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A222E">
        <w:rPr>
          <w:rFonts w:ascii="Arial" w:hAnsi="Arial"/>
          <w:b/>
          <w:bCs/>
          <w:color w:val="000000"/>
          <w:sz w:val="24"/>
          <w:szCs w:val="24"/>
        </w:rPr>
        <w:t>ПОЯСНИТЕЛЬНАЯ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ЗАПИСКА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22E">
        <w:rPr>
          <w:rFonts w:ascii="Times New Roman" w:hAnsi="Times New Roman"/>
          <w:color w:val="000000"/>
          <w:sz w:val="24"/>
          <w:szCs w:val="24"/>
        </w:rPr>
        <w:t>разработана на базе Федерального государственного стандарта общего образования, Требований к результатам освое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ния основной образовательной программы основного общего обра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зования, Фундаментального ядра содержания образования, При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мерной программы основного общего образования. В рабочей программе учтены идеи и положения Концепции духовно-нрав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данской идентичности, овладения ключевыми компетенциями, составляющими основу для саморазвития и непрерывного образо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вания, целостность общекультурного, личностного и познаватель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ного развития учащихся, и коммуникативных качеств личности.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Эта программа является основой для организации работы учите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ля, ведущего преподавание по указанному учебно-методическому комплекту. В ней цели и требования к результатам обучения мате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матике в основной школе конкретизированы применительно к эта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пу 5—6 классов. 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3A222E">
        <w:rPr>
          <w:rFonts w:ascii="Arial" w:hAnsi="Arial"/>
          <w:b/>
          <w:bCs/>
          <w:color w:val="000000"/>
          <w:sz w:val="24"/>
          <w:szCs w:val="24"/>
        </w:rPr>
        <w:t>Вклад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математики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в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достижение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целей основного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общего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образования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Математическое образование играет важную </w:t>
      </w: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роль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как в прак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тической, так и в духовной жизни общества. Практическая сто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рона математического образования связана с формированием способов деятельности, духовная — с интеллектуальным разви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тием человека, формированием характера и общей культуры.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— от про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стейших, усваиваемых в непосредственном опыте, до достаточно сложных, необходимых для развития научных и технологических идей. Каждому человеку в своей жизни приходится выполнять рас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чёты,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алгоритмы и др.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 школе математика служит опорным предметом для изуче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ния смежных дисциплин. </w:t>
      </w: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Всё больше специальностей, где необ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ходим высокий уровень образования, связано с непосредствен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Реальной необходимостью в наши дни является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22E">
        <w:rPr>
          <w:rFonts w:ascii="Times New Roman" w:hAnsi="Times New Roman"/>
          <w:color w:val="000000"/>
          <w:sz w:val="24"/>
          <w:szCs w:val="24"/>
        </w:rPr>
        <w:t>непрерывное образование, что требует полноценной базовой об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щеобразовательной подготовки, в том числе и математической.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 процессе школьной математической деятельности происхо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дит овладение такими мыслительными операциями, как индук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ирования вскрывают механизм логических построений, выраба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тывают умения формулировать, обосновывать и доказывать суж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дения, тем самым развивают логическое мышление. </w:t>
      </w: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Ведущая роль принадлежит математике в формировании алгоритмическо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го мышления и воспитании умений действовать по заданному алгоритму и конструировать новые.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В ходе решения задач — ос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новной учебной деятельности на уроках математики — развива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ются творческая и</w:t>
      </w:r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A222E">
        <w:rPr>
          <w:rFonts w:ascii="Times New Roman" w:hAnsi="Times New Roman"/>
          <w:color w:val="000000"/>
          <w:sz w:val="24"/>
          <w:szCs w:val="24"/>
        </w:rPr>
        <w:t>прикладная стороны мышления.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Обучение математике дает возможность развивать у учащих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ся точную, экономную и информативную речь, умение отбирать наиболее подходящие языковые (в частности, символические, графические) средства-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Математическое образование вносит свой вклад в формирова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ние общей культуры человека. Необходимым компонентом куль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туры в современном толковании является общее знакомство с ме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тодами познания действительности, представление о предмете и методе математики, отличиях математического метода от мето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дов естественных и гуманитарных наук, об особенностях приме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нения математики для решения научных и прикладных задач.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lastRenderedPageBreak/>
        <w:t>История развития математического знания дает возможность пополнить запас историко-научных знаний школьников. Знаком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ство с основными историческими вехами возникновения и раз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вития математической науки, с историей великих открытий, именами людей, творивших науку, входит в интеллектуальный багаж каждого культурного человека.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Изучение математики способствует эстетическому воспитанию че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ловека, пониманию красоты и изящества математических рассужде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ний, восприятию геометрических форм, усвоению идеи симметрии.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A222E">
        <w:rPr>
          <w:rFonts w:ascii="Arial" w:hAnsi="Arial"/>
          <w:b/>
          <w:bCs/>
          <w:color w:val="000000"/>
          <w:sz w:val="24"/>
          <w:szCs w:val="24"/>
        </w:rPr>
        <w:t>Место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математики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в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учебном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плане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основной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школы</w:t>
      </w:r>
    </w:p>
    <w:p w:rsidR="00F50774" w:rsidRPr="003A222E" w:rsidRDefault="00F50774" w:rsidP="00F50774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 соответствии с учебным планом основного общего образова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ния в курсе математики выделяются два этапа — 5-6 классы и 7-9 классы, у каждого из которых свои самостоятельные функ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ции. В 5-6 классах изучается интегрированный предмет «Мате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матика», в 7-9 классах — два предмета «Алгебра» и «Геомет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рия». Курс </w:t>
      </w:r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 xml:space="preserve">5-6 </w:t>
      </w:r>
      <w:r w:rsidRPr="003A222E">
        <w:rPr>
          <w:rFonts w:ascii="Times New Roman" w:hAnsi="Times New Roman"/>
          <w:color w:val="000000"/>
          <w:sz w:val="24"/>
          <w:szCs w:val="24"/>
        </w:rPr>
        <w:t>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ву, на которой будут базироваться систематические курсы 7-9 классов.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На изучение математики в основной школе отводится 5 часов в неделю в течение всех лет обучения. Таким образом, на интегриро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ванный курс «Математика» в 5—6 классах всего отводится, 350 уроков.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A222E">
        <w:rPr>
          <w:rFonts w:ascii="Arial" w:hAnsi="Arial"/>
          <w:b/>
          <w:bCs/>
          <w:color w:val="000000"/>
          <w:sz w:val="24"/>
          <w:szCs w:val="24"/>
        </w:rPr>
        <w:t>Общая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характеристика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курса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математики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0D0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5</w:t>
      </w:r>
      <w:r w:rsidRPr="003A222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4C0D0E">
        <w:rPr>
          <w:rFonts w:ascii="Arial" w:hAnsi="Arial"/>
          <w:b/>
          <w:bCs/>
          <w:color w:val="000000"/>
          <w:sz w:val="24"/>
          <w:szCs w:val="24"/>
        </w:rPr>
        <w:t>класса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 Федеральном государственном образовательном стандарте и Примерной программе основного общего образования сформу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лированы цели обучения математике в основной школе и требо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вания к результатам освоения содержания курса. Эти целевые установки носят общий характер и задают направленность обу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чения математике в основной школе в целом. В данной рабочей программе они конкретизированы применительно к этапу 5—6 классов с учетом возрастных возможностей учащихся. В качест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ве </w:t>
      </w: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приоритетных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выдвигаются следующие цели: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•    подведение учащихся на доступном для них уровне к осозна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нию взаимосвязи математики и окружающего мира, пониманию математики как части общей культуры человечества;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•    развитие познавательной активности; формирование мысли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тельных операций, являющихся основой интеллектуальной дея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тельности; развитие логического мышления, алгоритмического мышления; формирование умения точно выразить мысль;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•    развитие интереса к математике, математических способностей;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•    формирование знаний и умений, необходимых для изучения курсов математики 7—9 классов, смежных дисциплин, примене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ния в повседневной жизни.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 данной рабочей программе курс 5-6 классов представлен как арифметико-геометрический с включени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ем элементов алгебры. Кроме того, к нему отнесено начало изуче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ния вероятностно-статистической линии, а также элементов разде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ла «Логика и множества», возможность чего предусмотрена Примерной программой по математике для 5—9 классов.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Содержание раздела «Арифметика» служит базой для даль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нейшего изучения математики и смежных предметов, способ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ствует развитию логического мышления учащихся, формирова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туальна и при наличии вычислительной техники, в частности, с обучением простейшим приёмам прикидки и оценки результатов вычислений. Развитие понятия о числе связано с изучением </w:t>
      </w:r>
      <w:r w:rsidRPr="003A222E">
        <w:rPr>
          <w:rFonts w:ascii="Times New Roman" w:hAnsi="Times New Roman"/>
          <w:color w:val="000000"/>
          <w:sz w:val="24"/>
          <w:szCs w:val="24"/>
        </w:rPr>
        <w:lastRenderedPageBreak/>
        <w:t>ра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циональных чисел: натуральных чисел, обыкновенных и деся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тичных дробей, положительных и отрицательных чисел. Парал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лельно на доступном для учащихся данного возраста уровне в курсе представлена научная идея — расширение понятия числа.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 задачи изучения раздела «Геометрия» входит развитие гео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метрических представлений учащихся, образного мышления, пространственного воображения, изобразительных умений. Этот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22E">
        <w:rPr>
          <w:rFonts w:ascii="Times New Roman" w:hAnsi="Times New Roman"/>
          <w:color w:val="000000"/>
          <w:sz w:val="24"/>
          <w:szCs w:val="24"/>
        </w:rPr>
        <w:t>этап изучения геометрии осуществляется в 5—6 классах на нагляд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Изучение раздела «Алгебра» в основной школе предполагает, прежде всего, овладение формальным аппаратом буквенного ис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числения. Это материал более высокого, нежели арифметика уровня абстракции. Его изучение решает целый ряд задач методо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логического, мировоззренческого, личностного характера, но в то же время требует определенного уровня интеллектуального разви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тия. Поэтому в курсе 5—6 классов представлены только началь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ные, базовые алгебраические понятия, и он играет роль своего ро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да мостика между арифметикой и алгеброй, назначение которого можно образно описать так: от чисел к буквам.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Изучение раздела «Вероятность и статистика» вносит сущест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венный вклад в осознание учащимися прикладного и практическо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го значения математики. В задачи его изучения входит формиро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вание умения воспринимать и критически анализировать информацию, представленную в различных формах, понимать ве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роятностный характер многих реальных зависимостей, оценивать вероятность наступления события. Основное содержание этого раз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дела отнесено к 7-9 классам. Для курса 5-6 классов выделены следующие вопросы: формирование умений работать с информаци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ей, представленной в форме таблиц и диаграмм, первоначальных знаний о приёмах сбора и представления информации, первое зна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комство с комбинаторикой, решение комбинаторных задач.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Введение в курс элементарных теоретико-множественных поня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тий и соответствующей символики способствует обогащению мате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 содержание основного общего образования, предусмотрен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ного Примерными программами по математике для 5-9 классов, включён также раздел «Математика в историческом развитии». Его элементы представлены и в содержании курса 5-6 классов. Назначение этого материала состоит в создании гуманитарного, культурно-исторического фона при рассмотрении проблематики основного содержания.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A222E">
        <w:rPr>
          <w:rFonts w:ascii="Arial" w:hAnsi="Arial"/>
          <w:b/>
          <w:bCs/>
          <w:color w:val="000000"/>
          <w:sz w:val="24"/>
          <w:szCs w:val="24"/>
        </w:rPr>
        <w:t>Результаты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обучения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математики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5-6 </w:t>
      </w:r>
      <w:proofErr w:type="gramStart"/>
      <w:r w:rsidRPr="003A222E">
        <w:rPr>
          <w:rFonts w:ascii="Arial" w:hAnsi="Arial"/>
          <w:b/>
          <w:bCs/>
          <w:color w:val="000000"/>
          <w:sz w:val="24"/>
          <w:szCs w:val="24"/>
        </w:rPr>
        <w:t>классах</w:t>
      </w:r>
      <w:proofErr w:type="gramEnd"/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К важнейшим результатам обучения математике в 5—6 клас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сах относятся следующие: </w:t>
      </w:r>
    </w:p>
    <w:p w:rsidR="00F50774" w:rsidRPr="008E7CC9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8B73B8">
        <w:rPr>
          <w:rFonts w:ascii="Times New Roman" w:hAnsi="Times New Roman"/>
          <w:b/>
          <w:color w:val="000000"/>
          <w:sz w:val="24"/>
          <w:szCs w:val="24"/>
        </w:rPr>
        <w:t xml:space="preserve">•    в </w:t>
      </w:r>
      <w:r w:rsidRPr="008B73B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личностном </w:t>
      </w:r>
      <w:r w:rsidRPr="008B73B8">
        <w:rPr>
          <w:rFonts w:ascii="Times New Roman" w:hAnsi="Times New Roman"/>
          <w:b/>
          <w:color w:val="000000"/>
          <w:sz w:val="24"/>
          <w:szCs w:val="24"/>
        </w:rPr>
        <w:t>направлении</w:t>
      </w:r>
      <w:r w:rsidRPr="003A222E">
        <w:rPr>
          <w:rFonts w:ascii="Times New Roman" w:hAnsi="Times New Roman"/>
          <w:color w:val="000000"/>
          <w:sz w:val="24"/>
          <w:szCs w:val="24"/>
        </w:rPr>
        <w:t>:</w:t>
      </w:r>
    </w:p>
    <w:p w:rsidR="00F50774" w:rsidRPr="003A222E" w:rsidRDefault="00F50774" w:rsidP="00F50774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1) 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метрии из практических потребностей людей);</w:t>
      </w:r>
    </w:p>
    <w:p w:rsidR="00F50774" w:rsidRPr="003A222E" w:rsidRDefault="00F50774" w:rsidP="00F50774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2)    способность к эмоциональному восприятию математических объектов, рассуждений, решений задач, рассматриваемых проблем;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3)    умение строить речевые конструкции (устные и письмен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ные) с использованием изученной терминологии и символики, понимать  смысл   поставленной   задачи,   осуществлять   перевод с естественного языка </w:t>
      </w: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математический и   наоборот;</w:t>
      </w:r>
    </w:p>
    <w:p w:rsidR="00F50774" w:rsidRPr="008B73B8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8B73B8">
        <w:rPr>
          <w:rFonts w:ascii="Times New Roman" w:hAnsi="Times New Roman"/>
          <w:b/>
          <w:color w:val="000000"/>
          <w:sz w:val="24"/>
          <w:szCs w:val="24"/>
        </w:rPr>
        <w:t xml:space="preserve">•    в </w:t>
      </w:r>
      <w:proofErr w:type="spellStart"/>
      <w:r w:rsidRPr="008B73B8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метапредметном</w:t>
      </w:r>
      <w:proofErr w:type="spellEnd"/>
      <w:r w:rsidRPr="008B73B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8B73B8">
        <w:rPr>
          <w:rFonts w:ascii="Times New Roman" w:hAnsi="Times New Roman"/>
          <w:b/>
          <w:color w:val="000000"/>
          <w:sz w:val="24"/>
          <w:szCs w:val="24"/>
        </w:rPr>
        <w:t>направлении: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1)    умение   планировать   свою   деятельность   при   решении учебных математических задач, видеть различные стратегии ре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шения задач, осознанно выбирать способ решения;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lastRenderedPageBreak/>
        <w:t>2)    умение работать с учебным математическим текстом (на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ходить ответы на поставленные вопросы, выделять смысловые фрагменты и пр.);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3)    умение  проводить  несложные доказательные рассужде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 xml:space="preserve">ния,   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3A222E">
        <w:rPr>
          <w:rFonts w:ascii="Times New Roman" w:hAnsi="Times New Roman"/>
          <w:color w:val="000000"/>
          <w:sz w:val="24"/>
          <w:szCs w:val="24"/>
        </w:rPr>
        <w:t>контрпримеров</w:t>
      </w:r>
      <w:proofErr w:type="spellEnd"/>
      <w:r w:rsidRPr="003A222E">
        <w:rPr>
          <w:rFonts w:ascii="Times New Roman" w:hAnsi="Times New Roman"/>
          <w:color w:val="000000"/>
          <w:sz w:val="24"/>
          <w:szCs w:val="24"/>
        </w:rPr>
        <w:t xml:space="preserve"> неверные утверждения;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4)    умение действовать в соответствии с предложенным алгорит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мом, составлять несложные алгоритмы вычислений и построений;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5)    применение приёмов самоконтроля при решении учебных задач;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6)    умение   видеть   математическую   задачу   в   несложных практических ситуациях;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B73B8">
        <w:rPr>
          <w:rFonts w:ascii="Times New Roman" w:hAnsi="Times New Roman"/>
          <w:b/>
          <w:color w:val="000000"/>
          <w:sz w:val="24"/>
          <w:szCs w:val="24"/>
        </w:rPr>
        <w:t xml:space="preserve">•    в </w:t>
      </w:r>
      <w:r w:rsidRPr="008B73B8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предметном </w:t>
      </w:r>
      <w:r w:rsidRPr="008B73B8">
        <w:rPr>
          <w:rFonts w:ascii="Times New Roman" w:hAnsi="Times New Roman"/>
          <w:b/>
          <w:color w:val="000000"/>
          <w:sz w:val="24"/>
          <w:szCs w:val="24"/>
        </w:rPr>
        <w:t>направлении</w:t>
      </w:r>
      <w:r w:rsidRPr="003A222E">
        <w:rPr>
          <w:rFonts w:ascii="Times New Roman" w:hAnsi="Times New Roman"/>
          <w:color w:val="000000"/>
          <w:sz w:val="24"/>
          <w:szCs w:val="24"/>
        </w:rPr>
        <w:t>: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1)    владение базовым понятийным аппаратом по основным разделам содержания;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2)    владение навыками вычислений с натуральными числа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ми, обыкновенными и десятичными дробями, положительными и отрицательными числами;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3)    умение решать текстовые задачи арифметическим спосо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бом, используя различные стратегии и способы рассуждения;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4)    усвоение на наглядном уровне знаний о свойствах плос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ких и пространственных фигур; приобретение навыков их изо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бражения; умение использовать геометрический язык для описа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ния предметов окружающего мира;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5)    приобретение опыта измерения длин отрезков, величин углов, вычисления площадей   и объёмов; понимание идеи изме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рения длин, площадей, объёмов;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6)    знакомство с идеями равенства фигур, симметрии; умение распознавать и изображать равные и симметричные фигуры;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 7) умение проводить несложные практические расчёты (включающие вычисления с процентами, выполнение необходи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мых измерений, использование прикидки и оценки);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8)    использование букв для записи общих утверждений, фор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мул,   выражений,   уравнений;   умение   оперировать   понятием «буквенное выражение», осуществлять элементарную деятель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ность, связанную с понятием «уравнение»;</w:t>
      </w:r>
    </w:p>
    <w:p w:rsidR="00F50774" w:rsidRPr="003A222E" w:rsidRDefault="00F50774" w:rsidP="00F50774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9)    знакомство с идеей координат на прямой и на плоскости; выполнение стандартных процедур на координатной плоскости;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10)  понимание и использование информации, представленной в форме таблицы, столбчатой или круговой диаграммы;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11)  умение решать простейшие комбинаторные задачи пере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бором возможных вариантов.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3A222E">
        <w:rPr>
          <w:rFonts w:ascii="Arial" w:hAnsi="Arial"/>
          <w:b/>
          <w:bCs/>
          <w:color w:val="000000"/>
          <w:sz w:val="24"/>
          <w:szCs w:val="24"/>
        </w:rPr>
        <w:t>СОДЕРЖАНИЕ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КУРСА</w:t>
      </w:r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МАТЕМАТИКИ</w:t>
      </w:r>
      <w:r w:rsidR="004C0D0E">
        <w:rPr>
          <w:rFonts w:ascii="Arial" w:hAnsi="Arial" w:cs="Arial"/>
          <w:b/>
          <w:bCs/>
          <w:color w:val="000000"/>
          <w:sz w:val="24"/>
          <w:szCs w:val="24"/>
        </w:rPr>
        <w:t xml:space="preserve"> 5</w:t>
      </w:r>
      <w:bookmarkStart w:id="0" w:name="_GoBack"/>
      <w:bookmarkEnd w:id="0"/>
      <w:r w:rsidRPr="003A22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222E">
        <w:rPr>
          <w:rFonts w:ascii="Arial" w:hAnsi="Arial"/>
          <w:b/>
          <w:bCs/>
          <w:color w:val="000000"/>
          <w:sz w:val="24"/>
          <w:szCs w:val="24"/>
        </w:rPr>
        <w:t>КЛАССОВ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b/>
          <w:bCs/>
          <w:color w:val="000000"/>
          <w:sz w:val="24"/>
          <w:szCs w:val="24"/>
        </w:rPr>
        <w:t>Арифметика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Натуральные числа.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Степень с натуральным показателем.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Числовые выражения, значение числового выражения. Поря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док действий в числовых выражениях, использование скобок. Решение текстовых задач арифметическим способом.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Делители и кратные. Свойства и признаки делимости. Прос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тые и составные числа. Разложение натурального числа на прос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тые множители. Деление с остатком.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Дроби. Обыкновенная дробь. Основное свойство дроби. Сравне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ние обыкновенных дробей. Арифметические действия с обыкновен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ными дробями. Нахождение части от целого и целого по его части.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Десятичная дробь. Сравнение десятичных дробей. Арифмети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ческие действия с десятичными дробями. Представление деся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тичной дроби в виде обыкновенной дроби и обыкновенной в виде десятичной.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lastRenderedPageBreak/>
        <w:t>Решение текстовых задач арифметическим способом.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Рациональные числа. Положительные и отрицательные чис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ла, модуль числа. Множество целых чисел. Множество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 xml:space="preserve">т </w:t>
      </w:r>
      <w:r w:rsidRPr="003A222E">
        <w:rPr>
          <w:rFonts w:ascii="Times New Roman" w:hAnsi="Times New Roman"/>
          <w:color w:val="000000"/>
          <w:sz w:val="24"/>
          <w:szCs w:val="24"/>
        </w:rPr>
        <w:t>рациональных чисел; рациональное число как отношение</w:t>
      </w:r>
      <w:proofErr w:type="gramStart"/>
      <w:r w:rsidRPr="003A222E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3A222E">
        <w:rPr>
          <w:rFonts w:ascii="Times New Roman" w:hAnsi="Arial"/>
          <w:color w:val="000000"/>
          <w:sz w:val="24"/>
          <w:szCs w:val="24"/>
        </w:rPr>
        <w:t>,</w:t>
      </w:r>
      <w:proofErr w:type="gramEnd"/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где </w:t>
      </w:r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 xml:space="preserve">т </w:t>
      </w:r>
      <w:r w:rsidRPr="003A222E">
        <w:rPr>
          <w:rFonts w:ascii="Times New Roman" w:hAnsi="Times New Roman"/>
          <w:color w:val="000000"/>
          <w:sz w:val="24"/>
          <w:szCs w:val="24"/>
        </w:rPr>
        <w:t xml:space="preserve">— целое число, </w:t>
      </w:r>
      <w:proofErr w:type="gramStart"/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 w:rsidRPr="003A222E">
        <w:rPr>
          <w:rFonts w:ascii="Times New Roman" w:hAnsi="Times New Roman"/>
          <w:i/>
          <w:iCs/>
          <w:color w:val="000000"/>
          <w:sz w:val="24"/>
          <w:szCs w:val="24"/>
        </w:rPr>
        <w:t xml:space="preserve"> — </w:t>
      </w:r>
      <w:r w:rsidRPr="003A222E">
        <w:rPr>
          <w:rFonts w:ascii="Times New Roman" w:hAnsi="Times New Roman"/>
          <w:color w:val="000000"/>
          <w:sz w:val="24"/>
          <w:szCs w:val="24"/>
        </w:rPr>
        <w:t>натуральное. Сравнение рациональ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ных чисел. Арифметические действия с рациональными числа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ми. Свойства арифметических действий.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Координатная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прямая; изображение чисел точками коорди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натной прямой.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Измерения, приближения, оценки. Единицы измерения длины, площади, объёма, массы, времени, скорости. Прибли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жённое значение величины. Округление натуральных чисел и десятичных дробей. Прикидка и оценка результатов вычисле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ний.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b/>
          <w:bCs/>
          <w:color w:val="000000"/>
          <w:sz w:val="24"/>
          <w:szCs w:val="24"/>
        </w:rPr>
        <w:t>Элементы алгебры</w:t>
      </w:r>
    </w:p>
    <w:p w:rsidR="00F50774" w:rsidRPr="003A222E" w:rsidRDefault="00F50774" w:rsidP="00F50774">
      <w:pPr>
        <w:spacing w:after="0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Использование букв для обозначения чисел, для записи свойств арифметических действий. Буквенные выражения. Чис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ловое значение буквенного выражения. Допустимые значения букв в выражении.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Уравнение; корень уравнения. Нахождение неизвестных ком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понентов арифметических действий. Примеры решения тексто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вых задач с помощью уравнений.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b/>
          <w:bCs/>
          <w:color w:val="000000"/>
          <w:sz w:val="24"/>
          <w:szCs w:val="24"/>
        </w:rPr>
        <w:t>Описательная статистика. Комбинаторика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Представление данных в виде таблиц, диаграмм. Решение комбинаторных задач перебором вариантов.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b/>
          <w:bCs/>
          <w:color w:val="000000"/>
          <w:sz w:val="24"/>
          <w:szCs w:val="24"/>
        </w:rPr>
        <w:t>Наглядная геометрия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Четырехугольник, прямоугольник, квадрат. Треугольник, виды треугольников. Правильные многоугольники. Изображение гео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метрических фигур. Взаимное расположение двух прямых, двух окружностей, прямой и окружности.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Длина отрезка, </w:t>
      </w: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ломаной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>. Периметр многоугольника. Едини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цы измерения длины. Измерение длины отрезка, построение от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резка заданной длины.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gramStart"/>
      <w:r w:rsidRPr="003A222E">
        <w:rPr>
          <w:rFonts w:ascii="Times New Roman" w:hAnsi="Times New Roman"/>
          <w:color w:val="000000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линдр.</w:t>
      </w:r>
      <w:proofErr w:type="gramEnd"/>
      <w:r w:rsidRPr="003A222E">
        <w:rPr>
          <w:rFonts w:ascii="Times New Roman" w:hAnsi="Times New Roman"/>
          <w:color w:val="000000"/>
          <w:sz w:val="24"/>
          <w:szCs w:val="24"/>
        </w:rPr>
        <w:t xml:space="preserve"> Изображение пространственных фигур. Примеры сече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ний. Многогранники. Правильные многогранники. Примеры развёрток многогранников, цилиндра и конуса.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Понятие объёма; единицы объёма. Объём прямоугольного па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раллелепипеда, куба.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Понятие о равенстве фигур. Центральная, осевая и зеркаль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ная симметрии. Изображение симметричных фигур.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b/>
          <w:bCs/>
          <w:color w:val="000000"/>
          <w:sz w:val="24"/>
          <w:szCs w:val="24"/>
        </w:rPr>
        <w:t>Логика и множества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Множество, элемент множества. Задание множества перечисле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нием элементов, характеристическим свойством. Стандартные обо</w:t>
      </w:r>
      <w:r w:rsidRPr="003A222E">
        <w:rPr>
          <w:rFonts w:ascii="Times New Roman" w:hAnsi="Times New Roman"/>
          <w:color w:val="000000"/>
          <w:sz w:val="24"/>
          <w:szCs w:val="24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F50774" w:rsidRPr="003A222E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>• Иллюстрация   отношений   между  множествами   с   помощью диаграмм Эйлера-Венна.</w:t>
      </w:r>
    </w:p>
    <w:p w:rsidR="00F50774" w:rsidRDefault="00F50774" w:rsidP="00F507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3A222E">
        <w:rPr>
          <w:rFonts w:ascii="Times New Roman" w:hAnsi="Times New Roman"/>
          <w:color w:val="000000"/>
          <w:sz w:val="24"/>
          <w:szCs w:val="24"/>
        </w:rPr>
        <w:t xml:space="preserve">Пример и </w:t>
      </w:r>
      <w:proofErr w:type="spellStart"/>
      <w:r w:rsidRPr="003A222E">
        <w:rPr>
          <w:rFonts w:ascii="Times New Roman" w:hAnsi="Times New Roman"/>
          <w:color w:val="000000"/>
          <w:sz w:val="24"/>
          <w:szCs w:val="24"/>
        </w:rPr>
        <w:t>контрпример</w:t>
      </w:r>
      <w:proofErr w:type="spellEnd"/>
      <w:r w:rsidRPr="003A222E">
        <w:rPr>
          <w:rFonts w:ascii="Times New Roman" w:hAnsi="Times New Roman"/>
          <w:color w:val="000000"/>
          <w:sz w:val="24"/>
          <w:szCs w:val="24"/>
        </w:rPr>
        <w:t>.</w:t>
      </w: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74" w:rsidRDefault="00F50774" w:rsidP="00F5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0C" w:rsidRDefault="006E230C"/>
    <w:sectPr w:rsidR="006E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9A"/>
    <w:rsid w:val="004C0D0E"/>
    <w:rsid w:val="006E230C"/>
    <w:rsid w:val="00EA799A"/>
    <w:rsid w:val="00F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2552</Words>
  <Characters>14547</Characters>
  <Application>Microsoft Office Word</Application>
  <DocSecurity>0</DocSecurity>
  <Lines>121</Lines>
  <Paragraphs>34</Paragraphs>
  <ScaleCrop>false</ScaleCrop>
  <Company>*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2016-04-21T15:29:00Z</dcterms:created>
  <dcterms:modified xsi:type="dcterms:W3CDTF">2016-09-07T08:53:00Z</dcterms:modified>
</cp:coreProperties>
</file>