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C4" w:rsidRPr="0058255F" w:rsidRDefault="00266BC4" w:rsidP="00266BC4">
      <w:pPr>
        <w:pStyle w:val="c7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8255F">
        <w:rPr>
          <w:rStyle w:val="c27"/>
          <w:b/>
          <w:bCs/>
          <w:i/>
          <w:color w:val="000000"/>
          <w:u w:val="single"/>
        </w:rPr>
        <w:t>1.Пояснительная записка</w:t>
      </w:r>
    </w:p>
    <w:p w:rsidR="00266BC4" w:rsidRDefault="00807099" w:rsidP="00E92646">
      <w:pPr>
        <w:pStyle w:val="c7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color w:val="000000"/>
        </w:rPr>
        <w:t xml:space="preserve"> </w:t>
      </w:r>
      <w:r w:rsidR="00266BC4">
        <w:rPr>
          <w:rStyle w:val="c43"/>
          <w:color w:val="000000"/>
        </w:rPr>
        <w:t>Рабочая программа по литературному чтению для 4 класса составлена </w:t>
      </w:r>
      <w:r w:rsidR="00266BC4">
        <w:rPr>
          <w:rStyle w:val="c43"/>
          <w:i/>
          <w:iCs/>
          <w:color w:val="000000"/>
        </w:rPr>
        <w:t>на основе:</w:t>
      </w:r>
    </w:p>
    <w:p w:rsidR="00E66C3B" w:rsidRDefault="00266BC4" w:rsidP="00E66C3B">
      <w:pPr>
        <w:pStyle w:val="c77"/>
        <w:shd w:val="clear" w:color="auto" w:fill="FFFFFF"/>
        <w:spacing w:before="0" w:beforeAutospacing="0" w:after="0" w:afterAutospacing="0"/>
        <w:ind w:left="-850"/>
        <w:jc w:val="both"/>
        <w:rPr>
          <w:color w:val="000000"/>
        </w:rPr>
      </w:pPr>
      <w:r>
        <w:rPr>
          <w:rStyle w:val="c43"/>
          <w:color w:val="000000"/>
        </w:rPr>
        <w:t> -требований федерального государственного образо</w:t>
      </w:r>
      <w:r w:rsidR="00807099">
        <w:rPr>
          <w:rStyle w:val="c43"/>
          <w:color w:val="000000"/>
        </w:rPr>
        <w:t>вательного стандарта начального</w:t>
      </w:r>
      <w:r w:rsidR="00E92646">
        <w:rPr>
          <w:rStyle w:val="c43"/>
          <w:color w:val="000000"/>
        </w:rPr>
        <w:t xml:space="preserve"> </w:t>
      </w:r>
      <w:r>
        <w:rPr>
          <w:rStyle w:val="c43"/>
          <w:color w:val="000000"/>
        </w:rPr>
        <w:t xml:space="preserve">общего образования (приказ Министерства образования и науки РФ от </w:t>
      </w:r>
      <w:r w:rsidR="00807099">
        <w:rPr>
          <w:rStyle w:val="c43"/>
          <w:color w:val="000000"/>
        </w:rPr>
        <w:t>06.10.2009 года №</w:t>
      </w:r>
      <w:r>
        <w:rPr>
          <w:rStyle w:val="c43"/>
          <w:color w:val="000000"/>
        </w:rPr>
        <w:t>373 «Об утверждении федерального государствен</w:t>
      </w:r>
      <w:r w:rsidR="00807099">
        <w:rPr>
          <w:rStyle w:val="c43"/>
          <w:color w:val="000000"/>
        </w:rPr>
        <w:t>ного образовательного стандарта</w:t>
      </w:r>
      <w:r w:rsidR="00E92646">
        <w:rPr>
          <w:rStyle w:val="c43"/>
          <w:color w:val="000000"/>
        </w:rPr>
        <w:t xml:space="preserve"> </w:t>
      </w:r>
      <w:r>
        <w:rPr>
          <w:rStyle w:val="c43"/>
          <w:color w:val="000000"/>
        </w:rPr>
        <w:t>начального общего образования»)</w:t>
      </w:r>
      <w:r w:rsidR="00E66C3B">
        <w:rPr>
          <w:rStyle w:val="c43"/>
          <w:color w:val="000000"/>
        </w:rPr>
        <w:t>,</w:t>
      </w:r>
      <w:r w:rsidR="00E66C3B">
        <w:rPr>
          <w:color w:val="000000"/>
        </w:rPr>
        <w:t xml:space="preserve"> Федеральный закон от 29 декабря 2012 г. №273-ФЗ «Об образовании в Российской Федерации».</w:t>
      </w:r>
    </w:p>
    <w:p w:rsidR="00807099" w:rsidRDefault="00266BC4" w:rsidP="00E92646">
      <w:pPr>
        <w:pStyle w:val="c77"/>
        <w:shd w:val="clear" w:color="auto" w:fill="FFFFFF"/>
        <w:spacing w:before="0" w:beforeAutospacing="0" w:after="0" w:afterAutospacing="0"/>
        <w:ind w:left="-850"/>
        <w:jc w:val="both"/>
        <w:rPr>
          <w:rStyle w:val="c43"/>
          <w:color w:val="000000"/>
        </w:rPr>
      </w:pPr>
      <w:r>
        <w:rPr>
          <w:rStyle w:val="c43"/>
          <w:color w:val="000000"/>
        </w:rPr>
        <w:t>-Примерной программы начального общего образ</w:t>
      </w:r>
      <w:r w:rsidR="00807099">
        <w:rPr>
          <w:rStyle w:val="c43"/>
          <w:color w:val="000000"/>
        </w:rPr>
        <w:t>ования  по литературному чтению</w:t>
      </w:r>
      <w:r w:rsidR="00E92646">
        <w:rPr>
          <w:rStyle w:val="c43"/>
          <w:color w:val="000000"/>
        </w:rPr>
        <w:t xml:space="preserve"> </w:t>
      </w:r>
      <w:r>
        <w:rPr>
          <w:rStyle w:val="c43"/>
          <w:color w:val="000000"/>
        </w:rPr>
        <w:t xml:space="preserve">(Примерные программы начального общего образования. </w:t>
      </w:r>
      <w:r w:rsidR="00807099">
        <w:rPr>
          <w:rStyle w:val="c43"/>
          <w:color w:val="000000"/>
        </w:rPr>
        <w:t>Стандарты второго поколения.</w:t>
      </w:r>
    </w:p>
    <w:p w:rsidR="00E92646" w:rsidRDefault="00266BC4" w:rsidP="00E92646">
      <w:pPr>
        <w:pStyle w:val="c77"/>
        <w:shd w:val="clear" w:color="auto" w:fill="FFFFFF"/>
        <w:spacing w:before="0" w:beforeAutospacing="0" w:after="0" w:afterAutospacing="0"/>
        <w:ind w:left="-850"/>
        <w:jc w:val="both"/>
        <w:rPr>
          <w:rStyle w:val="c43"/>
          <w:color w:val="000000"/>
        </w:rPr>
      </w:pPr>
      <w:r>
        <w:rPr>
          <w:rStyle w:val="c43"/>
          <w:color w:val="000000"/>
        </w:rPr>
        <w:t>В 2 ч.Ч1.-М.: Просве</w:t>
      </w:r>
      <w:r w:rsidR="00D3154D">
        <w:rPr>
          <w:rStyle w:val="c43"/>
          <w:color w:val="000000"/>
        </w:rPr>
        <w:t>щение, 2018</w:t>
      </w:r>
      <w:r>
        <w:rPr>
          <w:rStyle w:val="c43"/>
          <w:color w:val="000000"/>
        </w:rPr>
        <w:t>.- 182-251с ),</w:t>
      </w:r>
    </w:p>
    <w:p w:rsidR="00E92646" w:rsidRDefault="00266BC4" w:rsidP="00E92646">
      <w:pPr>
        <w:pStyle w:val="c77"/>
        <w:shd w:val="clear" w:color="auto" w:fill="FFFFFF"/>
        <w:spacing w:before="0" w:beforeAutospacing="0" w:after="0" w:afterAutospacing="0"/>
        <w:ind w:left="-850"/>
        <w:jc w:val="both"/>
        <w:rPr>
          <w:rStyle w:val="c2"/>
          <w:i/>
          <w:iCs/>
          <w:color w:val="000000"/>
        </w:rPr>
      </w:pPr>
      <w:r>
        <w:rPr>
          <w:rStyle w:val="c2"/>
          <w:color w:val="000000"/>
        </w:rPr>
        <w:t>- авторской программы Л.Ф. Климановой, М. В.</w:t>
      </w:r>
      <w:r w:rsidR="00807099">
        <w:rPr>
          <w:rStyle w:val="c2"/>
          <w:color w:val="000000"/>
        </w:rPr>
        <w:t xml:space="preserve"> Бойкиной ”Литературное чтение»  </w:t>
      </w:r>
      <w:r>
        <w:rPr>
          <w:rStyle w:val="c2"/>
          <w:color w:val="000000"/>
        </w:rPr>
        <w:t>(Сборник рабочих программ “ Школа России ”1-4 класс, «Литературное чтение» / / – М.: Просвещение,</w:t>
      </w:r>
      <w:r w:rsidR="00D3154D">
        <w:rPr>
          <w:rStyle w:val="c68"/>
          <w:rFonts w:ascii="Calibri" w:hAnsi="Calibri" w:cs="Calibri"/>
          <w:color w:val="000000"/>
        </w:rPr>
        <w:t> 2018</w:t>
      </w:r>
      <w:r>
        <w:rPr>
          <w:rStyle w:val="c68"/>
          <w:rFonts w:ascii="Calibri" w:hAnsi="Calibri" w:cs="Calibri"/>
          <w:color w:val="000000"/>
        </w:rPr>
        <w:t>. – 283-327 с</w:t>
      </w:r>
      <w:r>
        <w:rPr>
          <w:rStyle w:val="c2"/>
          <w:i/>
          <w:iCs/>
          <w:color w:val="000000"/>
        </w:rPr>
        <w:t> в соответствии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с</w:t>
      </w:r>
    </w:p>
    <w:p w:rsidR="00266BC4" w:rsidRDefault="00266BC4" w:rsidP="00E92646">
      <w:pPr>
        <w:pStyle w:val="c7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требованиями к результатам освоения основной образовательной программы начального общего образования (ООП НОО);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Рабочая программа по литературному чтению имеет </w:t>
      </w:r>
      <w:r w:rsidRPr="0058255F">
        <w:rPr>
          <w:rStyle w:val="c27"/>
          <w:b/>
          <w:bCs/>
          <w:i/>
          <w:color w:val="000000"/>
          <w:u w:val="single"/>
        </w:rPr>
        <w:t>цели: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-</w:t>
      </w:r>
      <w:r>
        <w:rPr>
          <w:rStyle w:val="c2"/>
          <w:color w:val="000000"/>
        </w:rPr>
        <w:t>совершенствование всех видов речевой деятельности, овладение правильным и выразительным чтением целыми словами, воспитание интереса к книге и чтению.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D3154D" w:rsidRDefault="00D3154D" w:rsidP="0058255F">
      <w:pPr>
        <w:pStyle w:val="c6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способствует решению следующих </w:t>
      </w:r>
      <w:r w:rsidRPr="0058255F">
        <w:rPr>
          <w:rStyle w:val="c27"/>
          <w:b/>
          <w:bCs/>
          <w:i/>
          <w:color w:val="000000"/>
          <w:u w:val="single"/>
        </w:rPr>
        <w:t>задач</w:t>
      </w:r>
      <w:r w:rsidRPr="0058255F">
        <w:rPr>
          <w:rStyle w:val="c2"/>
          <w:i/>
          <w:color w:val="000000"/>
          <w:u w:val="single"/>
        </w:rPr>
        <w:t> </w:t>
      </w:r>
      <w:r>
        <w:rPr>
          <w:rStyle w:val="c2"/>
          <w:color w:val="000000"/>
        </w:rPr>
        <w:t>изучения литературного чтения на ступени начального образования: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-развивать у детей способность сопереживать героям, эмоционально откликаться на прочитанное,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-учить чувствовать и понимать образный язык, развивать образное мышление,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-формировать умение воссоздавать художественные образы литературного произведения, развивать творческое мышление,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развивать поэтический слух,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-формировать потребность в постоянном чтении книги, развивать интерес к литературному творчеству, творчеству писателей,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обогащать чувственный опыт ребёнка,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формировать эстетическое отношение ребёнка к жизни,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расширять кругозор детей через чтение книг различных жанров,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обеспечить развитие речи школьников и активно формировать навык чтения и речевые умения.</w:t>
      </w:r>
    </w:p>
    <w:p w:rsidR="00D3154D" w:rsidRPr="0058255F" w:rsidRDefault="00E92646" w:rsidP="00D3154D">
      <w:pPr>
        <w:pStyle w:val="c77"/>
        <w:shd w:val="clear" w:color="auto" w:fill="FFFFFF"/>
        <w:spacing w:before="0" w:beforeAutospacing="0" w:after="0" w:afterAutospacing="0"/>
        <w:ind w:left="-540" w:firstLine="54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8255F">
        <w:rPr>
          <w:rStyle w:val="c27"/>
          <w:b/>
          <w:bCs/>
          <w:i/>
          <w:color w:val="000000"/>
          <w:u w:val="single"/>
        </w:rPr>
        <w:t>2</w:t>
      </w:r>
      <w:r w:rsidR="00D3154D" w:rsidRPr="0058255F">
        <w:rPr>
          <w:rStyle w:val="c27"/>
          <w:b/>
          <w:bCs/>
          <w:i/>
          <w:color w:val="000000"/>
          <w:u w:val="single"/>
        </w:rPr>
        <w:t>. Описание места учебного предмета в учебном плане.</w:t>
      </w:r>
    </w:p>
    <w:p w:rsidR="00D3154D" w:rsidRDefault="00D3154D" w:rsidP="00D3154D">
      <w:pPr>
        <w:pStyle w:val="c6"/>
        <w:shd w:val="clear" w:color="auto" w:fill="FFFFFF"/>
        <w:spacing w:before="0" w:beforeAutospacing="0" w:after="0" w:afterAutospacing="0"/>
        <w:ind w:left="-850" w:firstLine="3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Учебный план школы предусматривает</w:t>
      </w:r>
      <w:r w:rsidR="00807099">
        <w:rPr>
          <w:rStyle w:val="c2"/>
          <w:color w:val="000000"/>
        </w:rPr>
        <w:t xml:space="preserve"> на изучение литературного чтения</w:t>
      </w:r>
      <w:r>
        <w:rPr>
          <w:rStyle w:val="c2"/>
          <w:color w:val="000000"/>
        </w:rPr>
        <w:t xml:space="preserve"> </w:t>
      </w:r>
      <w:r w:rsidR="00807099">
        <w:rPr>
          <w:rStyle w:val="c2"/>
          <w:color w:val="000000"/>
        </w:rPr>
        <w:t>в 4 классе</w:t>
      </w:r>
      <w:r>
        <w:rPr>
          <w:rStyle w:val="c2"/>
          <w:color w:val="000000"/>
        </w:rPr>
        <w:t> </w:t>
      </w:r>
      <w:r w:rsidR="00807099">
        <w:rPr>
          <w:rStyle w:val="c27"/>
          <w:b/>
          <w:bCs/>
          <w:color w:val="000000"/>
        </w:rPr>
        <w:t xml:space="preserve">102 </w:t>
      </w:r>
      <w:r>
        <w:rPr>
          <w:rStyle w:val="c27"/>
          <w:b/>
          <w:bCs/>
          <w:color w:val="000000"/>
        </w:rPr>
        <w:t xml:space="preserve"> час</w:t>
      </w:r>
      <w:r w:rsidR="00807099">
        <w:rPr>
          <w:rStyle w:val="c27"/>
          <w:b/>
          <w:bCs/>
          <w:color w:val="000000"/>
        </w:rPr>
        <w:t>а</w:t>
      </w:r>
      <w:r w:rsidR="00807099">
        <w:rPr>
          <w:rStyle w:val="c2"/>
          <w:color w:val="000000"/>
        </w:rPr>
        <w:t> (по 3</w:t>
      </w:r>
      <w:r>
        <w:rPr>
          <w:rStyle w:val="c2"/>
          <w:color w:val="000000"/>
        </w:rPr>
        <w:t xml:space="preserve"> часа в неделю).</w:t>
      </w:r>
    </w:p>
    <w:p w:rsidR="00D3154D" w:rsidRPr="0058255F" w:rsidRDefault="00E92646" w:rsidP="00D3154D">
      <w:pPr>
        <w:shd w:val="clear" w:color="auto" w:fill="FFFFFF"/>
        <w:spacing w:after="0" w:line="240" w:lineRule="auto"/>
        <w:ind w:left="-850" w:firstLine="310"/>
        <w:jc w:val="center"/>
        <w:rPr>
          <w:rFonts w:ascii="Calibri" w:eastAsia="Times New Roman" w:hAnsi="Calibri" w:cs="Calibri"/>
          <w:i/>
          <w:color w:val="000000"/>
          <w:u w:val="single"/>
        </w:rPr>
      </w:pPr>
      <w:r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3</w:t>
      </w:r>
      <w:r w:rsidR="00D3154D"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.Личностные, метапредметные и предметные результаты освоения</w:t>
      </w:r>
    </w:p>
    <w:p w:rsidR="00D3154D" w:rsidRPr="0058255F" w:rsidRDefault="00D3154D" w:rsidP="00D3154D">
      <w:pPr>
        <w:shd w:val="clear" w:color="auto" w:fill="FFFFFF"/>
        <w:spacing w:after="0" w:line="240" w:lineRule="auto"/>
        <w:ind w:left="-850" w:firstLine="310"/>
        <w:jc w:val="center"/>
        <w:rPr>
          <w:rFonts w:ascii="Calibri" w:eastAsia="Times New Roman" w:hAnsi="Calibri" w:cs="Calibri"/>
          <w:i/>
          <w:color w:val="000000"/>
          <w:u w:val="single"/>
        </w:rPr>
      </w:pPr>
      <w:r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литературного чтения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Реализация программы обеспечивает достижение выпускниками начальной школы следующих личностных, метапредметных и предметных результатов: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результаты: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начальными навыками адаптации к школе, к школьному коллективу;</w:t>
      </w:r>
      <w:r w:rsidRPr="00D3154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событий;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3154D" w:rsidRP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3154D" w:rsidRDefault="00D3154D" w:rsidP="00D3154D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4D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157C94" w:rsidRPr="0058255F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</w:rPr>
      </w:pPr>
      <w:r w:rsidRPr="0058255F">
        <w:rPr>
          <w:rStyle w:val="c0"/>
          <w:b/>
          <w:bCs/>
          <w:i/>
          <w:color w:val="000000"/>
        </w:rPr>
        <w:t>4 класс (102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Вводный урок (1 ч 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Летописи, былины, жития (7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Из летописи: «И вспомнил Олег коня своего». Летопись – источник исторических фактов.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А.С.Пушкин «Песнь о вещем Олеге».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Проект: «Создание календаря исторических событий»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Чудесный мир классики (18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Л.Н.Толстой «Детство». Характер главного героя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Басня. «Как мужик камень убрал». Особенности басни. Главная мысль.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Поэтическая тетрадь (10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А.А.Фет «Весенний дождь», «Бабочка». Картины природы в лирическом стихотворении.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Е.А.Баратынский. А.Н. Плещеев «Дети и птичка». И.С.Никитин «В синем небе плывут над полями…»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 Н.А.Некрасов «Школьник». «В зимние сумерки…».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И.А.Бунин «Листопад». Картины осени. Сравнения, эпитеты.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Литературные сказки (12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В.Ф.Одоевский «Городок в табакерке». Заглавие и главные герои. Составление плана сказки.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П.П.Бажов «Серебряное копытце». Заглавие. Герои. Авторское отношение к героям.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Делу время – потехе час (7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Е.Л.Шварц «Сказка о потерянном времени. В.Ю.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Драгунский «Главные реки». «Что любит Мишка». Особенности юмористического рассказа.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В.В.Голявкин «Никакой я горчицы не ел». Смысл заголовка. Герои произведения.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Страна детства  (6 ч 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Б.С.Житков «Как я ловил человечков». Герои произведения.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К.Г.Паустовский «Корзина с еловыми шишками».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М.М.Зощенко «Ёлка». Герои произведения.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Поэтическая тетрадь (4 ч 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Природа и мы ( 10ч 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Д.Н.Мамин-Сибиряк «Приёмыш». Отношение человека к природе.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А.И.Куприн «Барбос и Жулька».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Проект6 «Природа и мы».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Поэтическая тетрадь (6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Б.Л.Пастернак «Золотая осень». Картины осени.Д.Б.Кедрин «Бабье лето». С.А.Клычков. Картины весны и лета в их произведениях.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Н.М.Рубцов «Сентябрь». С.А.Есенин «Лебёдушка». Мотивы народного творчества.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Родина (6 ч 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И.С.Никитин «Русь». Образ Родины. С.Д.Дрожжин «Родине».А.В.ЖИгулин «О, Родина! В неярком блеске…»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>Проект: «Они защищали Родину»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Страна фантазия (5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Е.С.Велтистов «Приключения Электроника». Особенности фантастического жанра.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Кир Булычёв «Путешествие Алисы». Сравнение героев фантастических рассказов.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Зарубежная литература (10 ч)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Дж. Свифт «Путешествие Гулливера». Герои приключенческой литературы. Особенности их характеров.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Г.Х.Андерсен «Русалочка».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М. Твен «Приключения Тома Сойера». Особенности повествования.</w:t>
      </w:r>
    </w:p>
    <w:p w:rsidR="00157C94" w:rsidRDefault="00157C94" w:rsidP="00157C94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Сельма Лагерлёф. В Назарете. Святое семейство. Иисус и Иуда.</w:t>
      </w:r>
    </w:p>
    <w:p w:rsidR="00BF14E1" w:rsidRDefault="00BF14E1" w:rsidP="00D3154D">
      <w:pPr>
        <w:pStyle w:val="c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D3154D" w:rsidRPr="0058255F" w:rsidRDefault="00E92646" w:rsidP="00D3154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8255F">
        <w:rPr>
          <w:rStyle w:val="c27"/>
          <w:b/>
          <w:bCs/>
          <w:i/>
          <w:color w:val="000000"/>
          <w:u w:val="single"/>
        </w:rPr>
        <w:t>4</w:t>
      </w:r>
      <w:r w:rsidR="00D3154D" w:rsidRPr="0058255F">
        <w:rPr>
          <w:rStyle w:val="c27"/>
          <w:b/>
          <w:bCs/>
          <w:i/>
          <w:color w:val="000000"/>
          <w:u w:val="single"/>
        </w:rPr>
        <w:t>.Планируемые результаты по литературному чтению</w:t>
      </w:r>
    </w:p>
    <w:p w:rsidR="00D3154D" w:rsidRDefault="00D3154D" w:rsidP="00D3154D">
      <w:pPr>
        <w:pStyle w:val="c8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Работа с текстом: поиск информации и понимание прочитанного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Выпускник научится: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·находить в тексте конкретные сведения, факты, заданные в явном виде;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·определять тему и главную мысль текста;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·делить тексты на смысловые части, составлять план текста;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·сравнивать между собой объекты, описанные в тексте, выделяя два-три существенных признака;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·ориентироваться в соответствующих возрасту словарях и справочниках.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</w:rPr>
        <w:t>Выпускник получит возможность научиться: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</w:t>
      </w:r>
      <w:r>
        <w:rPr>
          <w:rStyle w:val="c2"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</w:t>
      </w:r>
      <w:r>
        <w:rPr>
          <w:rStyle w:val="c2"/>
          <w:i/>
          <w:iCs/>
          <w:color w:val="000000"/>
        </w:rPr>
        <w:t>работать с  несколькими источниками информации;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·</w:t>
      </w:r>
      <w:r>
        <w:rPr>
          <w:rStyle w:val="c2"/>
          <w:color w:val="000000"/>
        </w:rPr>
        <w:t>сопоставлять информацию, полученную из нескольких источников.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Работа с текстом: преобразование и интерпретация информации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Выпускник научится: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·пересказывать текст подробно и сжато, устно и письменно;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·соотносить факты с общей идеей текста, устанавливать простые связи, не показанные в тексте напрямую;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·формулировать несложные выводы, основываясь на тексте; находить аргументы, подтверждающие вывод;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·сопоставлять и обобщать содержащуюся в разных частях текста информацию;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·составлять на основании текста небольшое монологическое высказывание, отвечая на поставленный вопрос.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</w:rPr>
        <w:t>Выпускник получит возможность научиться: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</w:t>
      </w:r>
      <w:r>
        <w:rPr>
          <w:rStyle w:val="c2"/>
          <w:i/>
          <w:iCs/>
          <w:color w:val="000000"/>
        </w:rPr>
        <w:t>делать выписки из прочитанных текстов с учётом цели их дальнейшего использования;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·</w:t>
      </w:r>
      <w:r>
        <w:rPr>
          <w:rStyle w:val="c2"/>
          <w:color w:val="000000"/>
        </w:rPr>
        <w:t>составлять небольшие письменные аннотации к тексту, отзывы о прочитанном.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Работа с текстом: оценка информации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Выпускник научится: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·высказывать оценочные суждения и свою точку зрения о прочитанном тексте;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·участвовать в учебном диалоге при обсуждении прочитанного или прослушанного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текста.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</w:rPr>
        <w:t>Выпускник получит возможность научиться: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</w:t>
      </w:r>
      <w:r>
        <w:rPr>
          <w:rStyle w:val="c2"/>
          <w:i/>
          <w:iCs/>
          <w:color w:val="000000"/>
        </w:rPr>
        <w:t>сопоставлять различные точки зрения;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</w:t>
      </w:r>
      <w:r>
        <w:rPr>
          <w:rStyle w:val="c2"/>
          <w:i/>
          <w:iCs/>
          <w:color w:val="000000"/>
        </w:rPr>
        <w:t>соотносить позицию автора с собственной точкой зрения;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</w:t>
      </w:r>
      <w:r>
        <w:rPr>
          <w:rStyle w:val="c2"/>
          <w:i/>
          <w:iCs/>
          <w:color w:val="000000"/>
        </w:rPr>
        <w:t>в процессе работы с одним или несколькими источниками выявлять достоверную (противоречивую) информацию.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Виды речевой и читательской деятельности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</w:rPr>
        <w:t>Выпускник научится: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·читать со скоростью, позволяющей понимать смысл прочитанного;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·ориентироваться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</w:p>
    <w:p w:rsidR="00D3154D" w:rsidRDefault="00D3154D" w:rsidP="00D3154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по содержанию произведения; находить в тексте требуемую информацию (конкретные сведения, факты, заданные в явном виде);</w:t>
      </w:r>
    </w:p>
    <w:p w:rsidR="00D3154D" w:rsidRDefault="00D3154D" w:rsidP="00157C94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</w:rPr>
      </w:pPr>
    </w:p>
    <w:p w:rsidR="00157C94" w:rsidRPr="0058255F" w:rsidRDefault="00E92646" w:rsidP="0015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5.</w:t>
      </w:r>
      <w:r w:rsidR="00157C94"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157C94" w:rsidRPr="0058255F" w:rsidRDefault="00157C94" w:rsidP="0015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57C94" w:rsidRPr="0058255F" w:rsidRDefault="00157C94" w:rsidP="00157C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825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Книгопечатная продукция:</w:t>
      </w:r>
    </w:p>
    <w:p w:rsidR="00157C94" w:rsidRPr="00157C94" w:rsidRDefault="00157C94" w:rsidP="00157C9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157C94" w:rsidRPr="00157C94" w:rsidRDefault="00157C94" w:rsidP="00E92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5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Литературное чтение. Учебник. 4 класс. В 2 ч. Ч.1, 2 / (сост. Л.Ф.Климанова, В.Г.Горецкий, Л.А.Виноградская, М.В. Бойкина)</w:t>
      </w:r>
    </w:p>
    <w:p w:rsidR="00157C94" w:rsidRPr="00157C94" w:rsidRDefault="00157C94" w:rsidP="00E9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4" w:rsidRDefault="00157C94" w:rsidP="00E9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 Л.Ф. Чтение. Рабочая тетрадь.  4 класс.</w:t>
      </w:r>
    </w:p>
    <w:p w:rsidR="00E92646" w:rsidRPr="00157C94" w:rsidRDefault="00E92646" w:rsidP="00E9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4" w:rsidRDefault="00157C94" w:rsidP="00E9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Крылова О.Н. Литературное чтение: итоговая аттестация: 4 класс: типовые тестовые задания / О.Н. Крылова. – М.: Издательство «Экзамен», 2012.</w:t>
      </w:r>
    </w:p>
    <w:p w:rsidR="00E92646" w:rsidRPr="00157C94" w:rsidRDefault="00E92646" w:rsidP="00E9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4" w:rsidRPr="00157C94" w:rsidRDefault="00E92646" w:rsidP="00E9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57C94" w:rsidRPr="0015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Климанова Л.Ф. Уроки литературного чтения. Поурочные разработки.  4 класс</w:t>
      </w:r>
    </w:p>
    <w:p w:rsidR="00BF14E1" w:rsidRPr="0058255F" w:rsidRDefault="00BF14E1" w:rsidP="00157C9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57C94" w:rsidRPr="0058255F" w:rsidRDefault="00157C94" w:rsidP="00157C9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57C94" w:rsidRPr="00157C94" w:rsidRDefault="00157C94" w:rsidP="00E926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Комплект  демонстрационных таблиц</w:t>
      </w:r>
      <w:r w:rsidRPr="0015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7C94" w:rsidRPr="00157C94" w:rsidRDefault="00157C94" w:rsidP="00157C94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сюжетных (предметных) картинок в соответствии с тематикой.</w:t>
      </w:r>
    </w:p>
    <w:p w:rsidR="00157C94" w:rsidRPr="00157C94" w:rsidRDefault="00157C94" w:rsidP="00157C94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Толковый словарь.</w:t>
      </w:r>
    </w:p>
    <w:p w:rsidR="00157C94" w:rsidRPr="00157C94" w:rsidRDefault="00157C94" w:rsidP="00157C94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Репродукции картин в соответствии с тематикой и видами работ.</w:t>
      </w:r>
    </w:p>
    <w:p w:rsidR="00157C94" w:rsidRPr="00157C94" w:rsidRDefault="00157C94" w:rsidP="00157C94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портретов русских детских писателей.</w:t>
      </w:r>
    </w:p>
    <w:p w:rsidR="00157C94" w:rsidRPr="00157C94" w:rsidRDefault="00157C94" w:rsidP="00157C94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портретов зарубежных детских писателей</w:t>
      </w:r>
    </w:p>
    <w:p w:rsidR="00157C94" w:rsidRPr="0058255F" w:rsidRDefault="00157C94" w:rsidP="005825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Технические средства обучения.</w:t>
      </w:r>
    </w:p>
    <w:p w:rsidR="00157C94" w:rsidRPr="00157C94" w:rsidRDefault="00157C94" w:rsidP="00157C9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1. Классная магнитная доска.</w:t>
      </w:r>
    </w:p>
    <w:p w:rsidR="00157C94" w:rsidRPr="00157C94" w:rsidRDefault="00157C94" w:rsidP="00157C9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Компьютер.</w:t>
      </w:r>
    </w:p>
    <w:p w:rsidR="00157C94" w:rsidRPr="00157C94" w:rsidRDefault="00157C94" w:rsidP="00157C9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Принтер лазерный.</w:t>
      </w:r>
    </w:p>
    <w:p w:rsidR="00157C94" w:rsidRPr="00157C94" w:rsidRDefault="00157C94" w:rsidP="0015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4. Мультимедийная установка, интерактивная доска.</w:t>
      </w:r>
    </w:p>
    <w:p w:rsidR="00157C94" w:rsidRPr="00157C94" w:rsidRDefault="00157C94" w:rsidP="0015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5. Аудиоцентр.</w:t>
      </w:r>
    </w:p>
    <w:p w:rsidR="00157C94" w:rsidRPr="0058255F" w:rsidRDefault="00157C94" w:rsidP="0058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5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Экранно-звуковые пособия.</w:t>
      </w:r>
    </w:p>
    <w:p w:rsidR="00157C94" w:rsidRPr="00157C94" w:rsidRDefault="00157C94" w:rsidP="0015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Мультимедийные (образовательные) ресурсы, соответствующие содержанию обучения:</w:t>
      </w:r>
    </w:p>
    <w:p w:rsidR="00157C94" w:rsidRPr="00157C94" w:rsidRDefault="00157C94" w:rsidP="00157C9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«Уроки Кирилла и Мефодия»..</w:t>
      </w:r>
    </w:p>
    <w:p w:rsidR="00157C94" w:rsidRPr="00157C94" w:rsidRDefault="00157C94" w:rsidP="00157C9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Интерактивное учебное пособие «Литературное чтение. 1-4 классы, ч.1,2» (серия «Наглядная школа»)</w:t>
      </w:r>
    </w:p>
    <w:p w:rsidR="00157C94" w:rsidRPr="00157C94" w:rsidRDefault="00157C94" w:rsidP="00157C9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4E1" w:rsidRPr="00157C94" w:rsidRDefault="00BF14E1" w:rsidP="00157C9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14E1" w:rsidRPr="00157C94" w:rsidSect="0080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7B" w:rsidRDefault="008C387B" w:rsidP="008E1CFD">
      <w:pPr>
        <w:spacing w:after="0" w:line="240" w:lineRule="auto"/>
      </w:pPr>
      <w:r>
        <w:separator/>
      </w:r>
    </w:p>
  </w:endnote>
  <w:endnote w:type="continuationSeparator" w:id="0">
    <w:p w:rsidR="008C387B" w:rsidRDefault="008C387B" w:rsidP="008E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D" w:rsidRDefault="008E1C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997"/>
      <w:docPartObj>
        <w:docPartGallery w:val="Page Numbers (Bottom of Page)"/>
        <w:docPartUnique/>
      </w:docPartObj>
    </w:sdtPr>
    <w:sdtContent>
      <w:p w:rsidR="008E1CFD" w:rsidRDefault="008E1CF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1CFD" w:rsidRDefault="008E1C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D" w:rsidRDefault="008E1C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7B" w:rsidRDefault="008C387B" w:rsidP="008E1CFD">
      <w:pPr>
        <w:spacing w:after="0" w:line="240" w:lineRule="auto"/>
      </w:pPr>
      <w:r>
        <w:separator/>
      </w:r>
    </w:p>
  </w:footnote>
  <w:footnote w:type="continuationSeparator" w:id="0">
    <w:p w:rsidR="008C387B" w:rsidRDefault="008C387B" w:rsidP="008E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D" w:rsidRDefault="008E1C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D" w:rsidRDefault="008E1C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FD" w:rsidRDefault="008E1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F75"/>
    <w:multiLevelType w:val="multilevel"/>
    <w:tmpl w:val="4B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DF"/>
    <w:multiLevelType w:val="multilevel"/>
    <w:tmpl w:val="648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51A03"/>
    <w:multiLevelType w:val="multilevel"/>
    <w:tmpl w:val="431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A1FFC"/>
    <w:multiLevelType w:val="multilevel"/>
    <w:tmpl w:val="9942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8109B"/>
    <w:multiLevelType w:val="multilevel"/>
    <w:tmpl w:val="59D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71FBC"/>
    <w:multiLevelType w:val="multilevel"/>
    <w:tmpl w:val="460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94915"/>
    <w:multiLevelType w:val="multilevel"/>
    <w:tmpl w:val="01D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93899"/>
    <w:multiLevelType w:val="multilevel"/>
    <w:tmpl w:val="E64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61872"/>
    <w:multiLevelType w:val="multilevel"/>
    <w:tmpl w:val="E8FE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A7AB8"/>
    <w:multiLevelType w:val="hybridMultilevel"/>
    <w:tmpl w:val="CAAA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943"/>
    <w:multiLevelType w:val="multilevel"/>
    <w:tmpl w:val="B47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812D0"/>
    <w:multiLevelType w:val="multilevel"/>
    <w:tmpl w:val="B020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80C6C"/>
    <w:multiLevelType w:val="multilevel"/>
    <w:tmpl w:val="833E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1762A"/>
    <w:multiLevelType w:val="multilevel"/>
    <w:tmpl w:val="D068A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60420"/>
    <w:multiLevelType w:val="multilevel"/>
    <w:tmpl w:val="C77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30DD1"/>
    <w:multiLevelType w:val="multilevel"/>
    <w:tmpl w:val="6B0E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E27FF"/>
    <w:multiLevelType w:val="multilevel"/>
    <w:tmpl w:val="268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844A4"/>
    <w:multiLevelType w:val="multilevel"/>
    <w:tmpl w:val="F08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E42D63"/>
    <w:multiLevelType w:val="multilevel"/>
    <w:tmpl w:val="DF08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F2082"/>
    <w:multiLevelType w:val="multilevel"/>
    <w:tmpl w:val="C4A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318FC"/>
    <w:multiLevelType w:val="multilevel"/>
    <w:tmpl w:val="6D98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D36879"/>
    <w:multiLevelType w:val="multilevel"/>
    <w:tmpl w:val="81C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B3A84"/>
    <w:multiLevelType w:val="multilevel"/>
    <w:tmpl w:val="37B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400FE"/>
    <w:multiLevelType w:val="multilevel"/>
    <w:tmpl w:val="749E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C412D"/>
    <w:multiLevelType w:val="multilevel"/>
    <w:tmpl w:val="3EE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DD0293"/>
    <w:multiLevelType w:val="multilevel"/>
    <w:tmpl w:val="ED06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982E11"/>
    <w:multiLevelType w:val="multilevel"/>
    <w:tmpl w:val="F5E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155559"/>
    <w:multiLevelType w:val="multilevel"/>
    <w:tmpl w:val="1974D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72775E"/>
    <w:multiLevelType w:val="multilevel"/>
    <w:tmpl w:val="38B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63E67"/>
    <w:multiLevelType w:val="multilevel"/>
    <w:tmpl w:val="644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6F6BE0"/>
    <w:multiLevelType w:val="multilevel"/>
    <w:tmpl w:val="6A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A4613"/>
    <w:multiLevelType w:val="multilevel"/>
    <w:tmpl w:val="342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48751F"/>
    <w:multiLevelType w:val="multilevel"/>
    <w:tmpl w:val="148C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FC567E"/>
    <w:multiLevelType w:val="multilevel"/>
    <w:tmpl w:val="E88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344F4"/>
    <w:multiLevelType w:val="multilevel"/>
    <w:tmpl w:val="306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8F0417"/>
    <w:multiLevelType w:val="multilevel"/>
    <w:tmpl w:val="413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9E3F4A"/>
    <w:multiLevelType w:val="multilevel"/>
    <w:tmpl w:val="9A6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266CF9"/>
    <w:multiLevelType w:val="multilevel"/>
    <w:tmpl w:val="921CD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537149"/>
    <w:multiLevelType w:val="multilevel"/>
    <w:tmpl w:val="804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EC60CD"/>
    <w:multiLevelType w:val="multilevel"/>
    <w:tmpl w:val="BE5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E926E4"/>
    <w:multiLevelType w:val="multilevel"/>
    <w:tmpl w:val="5E0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A26899"/>
    <w:multiLevelType w:val="multilevel"/>
    <w:tmpl w:val="EE90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073EF"/>
    <w:multiLevelType w:val="multilevel"/>
    <w:tmpl w:val="F01AD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C2D4574"/>
    <w:multiLevelType w:val="multilevel"/>
    <w:tmpl w:val="8D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B679A8"/>
    <w:multiLevelType w:val="multilevel"/>
    <w:tmpl w:val="E06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04655C"/>
    <w:multiLevelType w:val="multilevel"/>
    <w:tmpl w:val="7384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27C5A18"/>
    <w:multiLevelType w:val="multilevel"/>
    <w:tmpl w:val="1E7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3C64ED"/>
    <w:multiLevelType w:val="multilevel"/>
    <w:tmpl w:val="691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7"/>
  </w:num>
  <w:num w:numId="3">
    <w:abstractNumId w:val="29"/>
  </w:num>
  <w:num w:numId="4">
    <w:abstractNumId w:val="19"/>
  </w:num>
  <w:num w:numId="5">
    <w:abstractNumId w:val="5"/>
  </w:num>
  <w:num w:numId="6">
    <w:abstractNumId w:val="15"/>
  </w:num>
  <w:num w:numId="7">
    <w:abstractNumId w:val="27"/>
  </w:num>
  <w:num w:numId="8">
    <w:abstractNumId w:val="36"/>
  </w:num>
  <w:num w:numId="9">
    <w:abstractNumId w:val="2"/>
  </w:num>
  <w:num w:numId="10">
    <w:abstractNumId w:val="32"/>
  </w:num>
  <w:num w:numId="11">
    <w:abstractNumId w:val="21"/>
  </w:num>
  <w:num w:numId="12">
    <w:abstractNumId w:val="26"/>
  </w:num>
  <w:num w:numId="13">
    <w:abstractNumId w:val="31"/>
  </w:num>
  <w:num w:numId="14">
    <w:abstractNumId w:val="28"/>
  </w:num>
  <w:num w:numId="15">
    <w:abstractNumId w:val="24"/>
  </w:num>
  <w:num w:numId="16">
    <w:abstractNumId w:val="6"/>
  </w:num>
  <w:num w:numId="17">
    <w:abstractNumId w:val="35"/>
  </w:num>
  <w:num w:numId="18">
    <w:abstractNumId w:val="39"/>
  </w:num>
  <w:num w:numId="19">
    <w:abstractNumId w:val="25"/>
  </w:num>
  <w:num w:numId="20">
    <w:abstractNumId w:val="22"/>
  </w:num>
  <w:num w:numId="21">
    <w:abstractNumId w:val="30"/>
  </w:num>
  <w:num w:numId="22">
    <w:abstractNumId w:val="16"/>
  </w:num>
  <w:num w:numId="23">
    <w:abstractNumId w:val="38"/>
  </w:num>
  <w:num w:numId="24">
    <w:abstractNumId w:val="23"/>
  </w:num>
  <w:num w:numId="25">
    <w:abstractNumId w:val="10"/>
  </w:num>
  <w:num w:numId="26">
    <w:abstractNumId w:val="44"/>
  </w:num>
  <w:num w:numId="27">
    <w:abstractNumId w:val="4"/>
  </w:num>
  <w:num w:numId="28">
    <w:abstractNumId w:val="43"/>
  </w:num>
  <w:num w:numId="29">
    <w:abstractNumId w:val="8"/>
  </w:num>
  <w:num w:numId="30">
    <w:abstractNumId w:val="1"/>
  </w:num>
  <w:num w:numId="31">
    <w:abstractNumId w:val="46"/>
  </w:num>
  <w:num w:numId="32">
    <w:abstractNumId w:val="17"/>
  </w:num>
  <w:num w:numId="33">
    <w:abstractNumId w:val="7"/>
  </w:num>
  <w:num w:numId="34">
    <w:abstractNumId w:val="40"/>
  </w:num>
  <w:num w:numId="35">
    <w:abstractNumId w:val="20"/>
  </w:num>
  <w:num w:numId="36">
    <w:abstractNumId w:val="0"/>
  </w:num>
  <w:num w:numId="37">
    <w:abstractNumId w:val="47"/>
  </w:num>
  <w:num w:numId="38">
    <w:abstractNumId w:val="34"/>
  </w:num>
  <w:num w:numId="39">
    <w:abstractNumId w:val="12"/>
  </w:num>
  <w:num w:numId="40">
    <w:abstractNumId w:val="18"/>
  </w:num>
  <w:num w:numId="41">
    <w:abstractNumId w:val="33"/>
  </w:num>
  <w:num w:numId="42">
    <w:abstractNumId w:val="14"/>
  </w:num>
  <w:num w:numId="43">
    <w:abstractNumId w:val="13"/>
  </w:num>
  <w:num w:numId="44">
    <w:abstractNumId w:val="45"/>
  </w:num>
  <w:num w:numId="45">
    <w:abstractNumId w:val="42"/>
  </w:num>
  <w:num w:numId="46">
    <w:abstractNumId w:val="11"/>
  </w:num>
  <w:num w:numId="47">
    <w:abstractNumId w:val="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BC4"/>
    <w:rsid w:val="00025BFE"/>
    <w:rsid w:val="00043C5A"/>
    <w:rsid w:val="000A0E6A"/>
    <w:rsid w:val="00157C94"/>
    <w:rsid w:val="00266BC4"/>
    <w:rsid w:val="002C6D33"/>
    <w:rsid w:val="002C7E3B"/>
    <w:rsid w:val="0058255F"/>
    <w:rsid w:val="00807099"/>
    <w:rsid w:val="008C387B"/>
    <w:rsid w:val="008E1CFD"/>
    <w:rsid w:val="009F3016"/>
    <w:rsid w:val="00BA067A"/>
    <w:rsid w:val="00BF14E1"/>
    <w:rsid w:val="00D3154D"/>
    <w:rsid w:val="00E66C3B"/>
    <w:rsid w:val="00E9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paragraph" w:styleId="1">
    <w:name w:val="heading 1"/>
    <w:basedOn w:val="a"/>
    <w:link w:val="10"/>
    <w:uiPriority w:val="9"/>
    <w:qFormat/>
    <w:rsid w:val="00D31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26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66BC4"/>
  </w:style>
  <w:style w:type="character" w:customStyle="1" w:styleId="c43">
    <w:name w:val="c43"/>
    <w:basedOn w:val="a0"/>
    <w:rsid w:val="00266BC4"/>
  </w:style>
  <w:style w:type="paragraph" w:customStyle="1" w:styleId="c21">
    <w:name w:val="c21"/>
    <w:basedOn w:val="a"/>
    <w:rsid w:val="0026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6BC4"/>
  </w:style>
  <w:style w:type="character" w:customStyle="1" w:styleId="c68">
    <w:name w:val="c68"/>
    <w:basedOn w:val="a0"/>
    <w:rsid w:val="00266BC4"/>
  </w:style>
  <w:style w:type="paragraph" w:customStyle="1" w:styleId="c6">
    <w:name w:val="c6"/>
    <w:basedOn w:val="a"/>
    <w:rsid w:val="00D3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D3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3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3154D"/>
  </w:style>
  <w:style w:type="character" w:customStyle="1" w:styleId="c51">
    <w:name w:val="c51"/>
    <w:basedOn w:val="a0"/>
    <w:rsid w:val="00D3154D"/>
  </w:style>
  <w:style w:type="paragraph" w:customStyle="1" w:styleId="c4">
    <w:name w:val="c4"/>
    <w:basedOn w:val="a"/>
    <w:rsid w:val="00D3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3154D"/>
  </w:style>
  <w:style w:type="character" w:customStyle="1" w:styleId="c22">
    <w:name w:val="c22"/>
    <w:basedOn w:val="a0"/>
    <w:rsid w:val="00D3154D"/>
  </w:style>
  <w:style w:type="character" w:customStyle="1" w:styleId="c41">
    <w:name w:val="c41"/>
    <w:basedOn w:val="a0"/>
    <w:rsid w:val="00D3154D"/>
  </w:style>
  <w:style w:type="character" w:customStyle="1" w:styleId="c79">
    <w:name w:val="c79"/>
    <w:basedOn w:val="a0"/>
    <w:rsid w:val="00D3154D"/>
  </w:style>
  <w:style w:type="character" w:customStyle="1" w:styleId="c12">
    <w:name w:val="c12"/>
    <w:basedOn w:val="a0"/>
    <w:rsid w:val="00D3154D"/>
  </w:style>
  <w:style w:type="character" w:customStyle="1" w:styleId="c59">
    <w:name w:val="c59"/>
    <w:basedOn w:val="a0"/>
    <w:rsid w:val="00D3154D"/>
  </w:style>
  <w:style w:type="character" w:customStyle="1" w:styleId="c7">
    <w:name w:val="c7"/>
    <w:basedOn w:val="a0"/>
    <w:rsid w:val="00D3154D"/>
  </w:style>
  <w:style w:type="paragraph" w:customStyle="1" w:styleId="c82">
    <w:name w:val="c82"/>
    <w:basedOn w:val="a"/>
    <w:rsid w:val="00D3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3154D"/>
  </w:style>
  <w:style w:type="character" w:styleId="a3">
    <w:name w:val="Hyperlink"/>
    <w:basedOn w:val="a0"/>
    <w:uiPriority w:val="99"/>
    <w:semiHidden/>
    <w:unhideWhenUsed/>
    <w:rsid w:val="00BF14E1"/>
    <w:rPr>
      <w:color w:val="0000FF"/>
      <w:u w:val="single"/>
    </w:rPr>
  </w:style>
  <w:style w:type="character" w:customStyle="1" w:styleId="c47">
    <w:name w:val="c47"/>
    <w:basedOn w:val="a0"/>
    <w:rsid w:val="00BF14E1"/>
  </w:style>
  <w:style w:type="character" w:customStyle="1" w:styleId="c0">
    <w:name w:val="c0"/>
    <w:basedOn w:val="a0"/>
    <w:rsid w:val="00BF14E1"/>
  </w:style>
  <w:style w:type="character" w:customStyle="1" w:styleId="c74">
    <w:name w:val="c74"/>
    <w:basedOn w:val="a0"/>
    <w:rsid w:val="00BF14E1"/>
  </w:style>
  <w:style w:type="character" w:customStyle="1" w:styleId="c83">
    <w:name w:val="c83"/>
    <w:basedOn w:val="a0"/>
    <w:rsid w:val="00BF14E1"/>
  </w:style>
  <w:style w:type="paragraph" w:customStyle="1" w:styleId="c46">
    <w:name w:val="c46"/>
    <w:basedOn w:val="a"/>
    <w:rsid w:val="00B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14E1"/>
  </w:style>
  <w:style w:type="paragraph" w:customStyle="1" w:styleId="c1">
    <w:name w:val="c1"/>
    <w:basedOn w:val="a"/>
    <w:rsid w:val="001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C94"/>
    <w:pPr>
      <w:ind w:left="720"/>
      <w:contextualSpacing/>
    </w:pPr>
  </w:style>
  <w:style w:type="paragraph" w:customStyle="1" w:styleId="c9">
    <w:name w:val="c9"/>
    <w:basedOn w:val="a"/>
    <w:rsid w:val="00E6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CFD"/>
  </w:style>
  <w:style w:type="paragraph" w:styleId="a7">
    <w:name w:val="footer"/>
    <w:basedOn w:val="a"/>
    <w:link w:val="a8"/>
    <w:uiPriority w:val="99"/>
    <w:unhideWhenUsed/>
    <w:rsid w:val="008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дом</cp:lastModifiedBy>
  <cp:revision>7</cp:revision>
  <dcterms:created xsi:type="dcterms:W3CDTF">2018-10-16T03:34:00Z</dcterms:created>
  <dcterms:modified xsi:type="dcterms:W3CDTF">2019-03-04T17:33:00Z</dcterms:modified>
</cp:coreProperties>
</file>