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D98" w:rsidRPr="00E870E0" w:rsidRDefault="009D1D98" w:rsidP="009D1D98">
      <w:pPr>
        <w:shd w:val="clear" w:color="auto" w:fill="FFFFFF"/>
        <w:spacing w:after="0"/>
        <w:ind w:firstLine="540"/>
        <w:jc w:val="both"/>
        <w:rPr>
          <w:rFonts w:ascii="Times New Roman" w:hAnsi="Times New Roman" w:cs="Times New Roman"/>
          <w:bCs/>
          <w:sz w:val="24"/>
          <w:szCs w:val="24"/>
        </w:rPr>
      </w:pPr>
      <w:r w:rsidRPr="00E870E0">
        <w:rPr>
          <w:rFonts w:ascii="Times New Roman" w:hAnsi="Times New Roman" w:cs="Times New Roman"/>
          <w:bCs/>
          <w:sz w:val="24"/>
          <w:szCs w:val="24"/>
        </w:rPr>
        <w:t xml:space="preserve">Рабочая программа по биологии для 11 класса составлена на основе Федерального компонента государственного стандарта среднего (полного) общего образования. Федеральный базисный учебный план для общеобразовательных учреждений РФ отводит 34 учебных часа для обязательного изучения курса биологии в 11-м классе основной школы из расчета 1 учебного часа в неделю. </w:t>
      </w:r>
    </w:p>
    <w:p w:rsidR="009D1D98" w:rsidRPr="00E870E0" w:rsidRDefault="009D1D98" w:rsidP="009D1D98">
      <w:pPr>
        <w:shd w:val="clear" w:color="auto" w:fill="FFFFFF"/>
        <w:spacing w:after="0"/>
        <w:jc w:val="both"/>
        <w:rPr>
          <w:rFonts w:ascii="Times New Roman" w:hAnsi="Times New Roman" w:cs="Times New Roman"/>
          <w:bCs/>
          <w:sz w:val="24"/>
          <w:szCs w:val="24"/>
        </w:rPr>
      </w:pPr>
      <w:r w:rsidRPr="00E870E0">
        <w:rPr>
          <w:rFonts w:ascii="Times New Roman" w:hAnsi="Times New Roman" w:cs="Times New Roman"/>
          <w:bCs/>
          <w:sz w:val="24"/>
          <w:szCs w:val="24"/>
        </w:rPr>
        <w:t xml:space="preserve">        Рабочая программа по биологии для 11 класса со</w:t>
      </w:r>
      <w:r w:rsidRPr="00E870E0">
        <w:rPr>
          <w:rFonts w:ascii="Times New Roman" w:hAnsi="Times New Roman" w:cs="Times New Roman"/>
          <w:bCs/>
          <w:sz w:val="24"/>
          <w:szCs w:val="24"/>
        </w:rPr>
        <w:softHyphen/>
        <w:t>ставлена на основе Федерального компонента государс</w:t>
      </w:r>
      <w:r w:rsidRPr="00E870E0">
        <w:rPr>
          <w:rFonts w:ascii="Times New Roman" w:hAnsi="Times New Roman" w:cs="Times New Roman"/>
          <w:bCs/>
          <w:sz w:val="24"/>
          <w:szCs w:val="24"/>
        </w:rPr>
        <w:softHyphen/>
        <w:t>твенного стандарта среднего (полного) общего образо</w:t>
      </w:r>
      <w:r w:rsidRPr="00E870E0">
        <w:rPr>
          <w:rFonts w:ascii="Times New Roman" w:hAnsi="Times New Roman" w:cs="Times New Roman"/>
          <w:bCs/>
          <w:sz w:val="24"/>
          <w:szCs w:val="24"/>
        </w:rPr>
        <w:softHyphen/>
        <w:t>вания  и примерной программы для основного общего образования по биологии (базовый уровень):  «</w:t>
      </w:r>
      <w:r w:rsidRPr="00E870E0">
        <w:rPr>
          <w:rFonts w:ascii="Times New Roman" w:hAnsi="Times New Roman" w:cs="Times New Roman"/>
          <w:sz w:val="24"/>
          <w:szCs w:val="24"/>
        </w:rPr>
        <w:t xml:space="preserve"> Биология. 5 – 11 классы: программы / И.Н. Пономарева, Т.С. Сухова, И.М.</w:t>
      </w:r>
      <w:r w:rsidR="006A7909">
        <w:rPr>
          <w:rFonts w:ascii="Times New Roman" w:hAnsi="Times New Roman" w:cs="Times New Roman"/>
          <w:sz w:val="24"/>
          <w:szCs w:val="24"/>
        </w:rPr>
        <w:t xml:space="preserve"> Швец</w:t>
      </w:r>
      <w:proofErr w:type="gramStart"/>
      <w:r w:rsidR="006A7909">
        <w:rPr>
          <w:rFonts w:ascii="Times New Roman" w:hAnsi="Times New Roman" w:cs="Times New Roman"/>
          <w:sz w:val="24"/>
          <w:szCs w:val="24"/>
        </w:rPr>
        <w:t xml:space="preserve">.» – </w:t>
      </w:r>
      <w:proofErr w:type="gramEnd"/>
      <w:r w:rsidR="006A7909">
        <w:rPr>
          <w:rFonts w:ascii="Times New Roman" w:hAnsi="Times New Roman" w:cs="Times New Roman"/>
          <w:sz w:val="24"/>
          <w:szCs w:val="24"/>
        </w:rPr>
        <w:t xml:space="preserve">М.: </w:t>
      </w:r>
      <w:proofErr w:type="spellStart"/>
      <w:r w:rsidR="006A7909">
        <w:rPr>
          <w:rFonts w:ascii="Times New Roman" w:hAnsi="Times New Roman" w:cs="Times New Roman"/>
          <w:sz w:val="24"/>
          <w:szCs w:val="24"/>
        </w:rPr>
        <w:t>Вентана-Граф</w:t>
      </w:r>
      <w:proofErr w:type="spellEnd"/>
      <w:r w:rsidR="006A7909">
        <w:rPr>
          <w:rFonts w:ascii="Times New Roman" w:hAnsi="Times New Roman" w:cs="Times New Roman"/>
          <w:sz w:val="24"/>
          <w:szCs w:val="24"/>
        </w:rPr>
        <w:t>, 2015</w:t>
      </w:r>
    </w:p>
    <w:p w:rsidR="009D1D98" w:rsidRPr="00E870E0" w:rsidRDefault="009D1D98" w:rsidP="009D1D98">
      <w:pPr>
        <w:shd w:val="clear" w:color="auto" w:fill="FFFFFF"/>
        <w:tabs>
          <w:tab w:val="left" w:pos="624"/>
        </w:tabs>
        <w:autoSpaceDE w:val="0"/>
        <w:autoSpaceDN w:val="0"/>
        <w:adjustRightInd w:val="0"/>
        <w:spacing w:after="0" w:line="274" w:lineRule="exact"/>
        <w:rPr>
          <w:rFonts w:ascii="Times New Roman" w:hAnsi="Times New Roman" w:cs="Times New Roman"/>
          <w:b/>
          <w:bCs/>
          <w:sz w:val="24"/>
          <w:szCs w:val="24"/>
        </w:rPr>
      </w:pPr>
      <w:r w:rsidRPr="00E870E0">
        <w:rPr>
          <w:rFonts w:ascii="Times New Roman" w:hAnsi="Times New Roman" w:cs="Times New Roman"/>
          <w:bCs/>
          <w:sz w:val="24"/>
          <w:szCs w:val="24"/>
        </w:rPr>
        <w:t xml:space="preserve"> Преподавание ориентировано на использование учебного и программно-методического комплекса, в который входят: </w:t>
      </w:r>
    </w:p>
    <w:p w:rsidR="009D1D98" w:rsidRPr="00E870E0" w:rsidRDefault="009D1D98" w:rsidP="009D1D98">
      <w:pPr>
        <w:pStyle w:val="a3"/>
        <w:spacing w:after="60"/>
        <w:jc w:val="both"/>
      </w:pPr>
      <w:r w:rsidRPr="00E870E0">
        <w:rPr>
          <w:b/>
        </w:rPr>
        <w:t>Учебник</w:t>
      </w:r>
      <w:r w:rsidRPr="00E870E0">
        <w:t xml:space="preserve">:  Пономарева И.Н., Корнилова О.А., </w:t>
      </w:r>
      <w:proofErr w:type="spellStart"/>
      <w:r w:rsidRPr="00E870E0">
        <w:t>Лощилина</w:t>
      </w:r>
      <w:proofErr w:type="spellEnd"/>
      <w:r w:rsidRPr="00E870E0">
        <w:t xml:space="preserve"> Т.Е., Ижевский П.В. «Биология</w:t>
      </w:r>
      <w:proofErr w:type="gramStart"/>
      <w:r w:rsidRPr="00E870E0">
        <w:t xml:space="preserve"> :</w:t>
      </w:r>
      <w:proofErr w:type="gramEnd"/>
      <w:r w:rsidRPr="00E870E0">
        <w:t>11 класс : базовый уровень : учебник для учащихся общеобразовательных учреждений». М.,</w:t>
      </w:r>
      <w:r w:rsidR="006A7909">
        <w:t xml:space="preserve"> «</w:t>
      </w:r>
      <w:proofErr w:type="spellStart"/>
      <w:r w:rsidR="006A7909">
        <w:t>Вентана-Граф</w:t>
      </w:r>
      <w:proofErr w:type="spellEnd"/>
      <w:r w:rsidR="006A7909">
        <w:t>», 2015</w:t>
      </w:r>
      <w:r w:rsidRPr="00E870E0">
        <w:t xml:space="preserve"> год.</w:t>
      </w:r>
    </w:p>
    <w:p w:rsidR="009D1D98" w:rsidRPr="00E870E0" w:rsidRDefault="009D1D98" w:rsidP="009D1D98">
      <w:pPr>
        <w:spacing w:after="60"/>
        <w:ind w:left="567" w:hanging="567"/>
        <w:jc w:val="both"/>
        <w:rPr>
          <w:rFonts w:ascii="Times New Roman" w:hAnsi="Times New Roman" w:cs="Times New Roman"/>
          <w:sz w:val="24"/>
          <w:szCs w:val="24"/>
        </w:rPr>
      </w:pPr>
      <w:r w:rsidRPr="00E870E0">
        <w:rPr>
          <w:rFonts w:ascii="Times New Roman" w:hAnsi="Times New Roman" w:cs="Times New Roman"/>
          <w:b/>
          <w:sz w:val="24"/>
          <w:szCs w:val="24"/>
        </w:rPr>
        <w:t>Методические пособия для учителя:</w:t>
      </w:r>
    </w:p>
    <w:p w:rsidR="009D1D98" w:rsidRPr="00E870E0" w:rsidRDefault="009D1D98" w:rsidP="009D1D98">
      <w:pPr>
        <w:spacing w:after="0"/>
        <w:jc w:val="both"/>
        <w:rPr>
          <w:rFonts w:ascii="Times New Roman" w:hAnsi="Times New Roman" w:cs="Times New Roman"/>
          <w:sz w:val="24"/>
          <w:szCs w:val="24"/>
        </w:rPr>
      </w:pPr>
      <w:r w:rsidRPr="00E870E0">
        <w:rPr>
          <w:rFonts w:ascii="Times New Roman" w:hAnsi="Times New Roman" w:cs="Times New Roman"/>
          <w:sz w:val="24"/>
          <w:szCs w:val="24"/>
        </w:rPr>
        <w:t>«Биология в основной школе. Программ</w:t>
      </w:r>
      <w:r w:rsidR="006A7909">
        <w:rPr>
          <w:rFonts w:ascii="Times New Roman" w:hAnsi="Times New Roman" w:cs="Times New Roman"/>
          <w:sz w:val="24"/>
          <w:szCs w:val="24"/>
        </w:rPr>
        <w:t>ы». Москва, «</w:t>
      </w:r>
      <w:proofErr w:type="spellStart"/>
      <w:r w:rsidR="006A7909">
        <w:rPr>
          <w:rFonts w:ascii="Times New Roman" w:hAnsi="Times New Roman" w:cs="Times New Roman"/>
          <w:sz w:val="24"/>
          <w:szCs w:val="24"/>
        </w:rPr>
        <w:t>Вентана-Граф</w:t>
      </w:r>
      <w:proofErr w:type="spellEnd"/>
      <w:r w:rsidR="006A7909">
        <w:rPr>
          <w:rFonts w:ascii="Times New Roman" w:hAnsi="Times New Roman" w:cs="Times New Roman"/>
          <w:sz w:val="24"/>
          <w:szCs w:val="24"/>
        </w:rPr>
        <w:t>», 2015</w:t>
      </w:r>
      <w:r w:rsidRPr="00E870E0">
        <w:rPr>
          <w:rFonts w:ascii="Times New Roman" w:hAnsi="Times New Roman" w:cs="Times New Roman"/>
          <w:sz w:val="24"/>
          <w:szCs w:val="24"/>
        </w:rPr>
        <w:t xml:space="preserve"> год.</w:t>
      </w:r>
    </w:p>
    <w:p w:rsidR="009D1D98" w:rsidRPr="00E870E0" w:rsidRDefault="009D1D98" w:rsidP="009D1D98">
      <w:pPr>
        <w:spacing w:after="0"/>
        <w:ind w:left="567"/>
        <w:rPr>
          <w:rFonts w:ascii="Times New Roman" w:hAnsi="Times New Roman" w:cs="Times New Roman"/>
          <w:sz w:val="24"/>
          <w:szCs w:val="24"/>
        </w:rPr>
      </w:pPr>
      <w:proofErr w:type="spellStart"/>
      <w:r w:rsidRPr="00E870E0">
        <w:rPr>
          <w:rFonts w:ascii="Times New Roman" w:hAnsi="Times New Roman" w:cs="Times New Roman"/>
          <w:sz w:val="24"/>
          <w:szCs w:val="24"/>
        </w:rPr>
        <w:t>Лернер</w:t>
      </w:r>
      <w:proofErr w:type="spellEnd"/>
      <w:r w:rsidRPr="00E870E0">
        <w:rPr>
          <w:rFonts w:ascii="Times New Roman" w:hAnsi="Times New Roman" w:cs="Times New Roman"/>
          <w:sz w:val="24"/>
          <w:szCs w:val="24"/>
        </w:rPr>
        <w:t xml:space="preserve"> Г.И. Общая биология (10-11 классы): Подготовка к ЕГЭ. Контрольные и самостоятельные работы/ </w:t>
      </w:r>
      <w:proofErr w:type="spellStart"/>
      <w:r w:rsidRPr="00E870E0">
        <w:rPr>
          <w:rFonts w:ascii="Times New Roman" w:hAnsi="Times New Roman" w:cs="Times New Roman"/>
          <w:sz w:val="24"/>
          <w:szCs w:val="24"/>
        </w:rPr>
        <w:t>Г.И.Лернер</w:t>
      </w:r>
      <w:proofErr w:type="spellEnd"/>
      <w:r w:rsidRPr="00E870E0">
        <w:rPr>
          <w:rFonts w:ascii="Times New Roman" w:hAnsi="Times New Roman" w:cs="Times New Roman"/>
          <w:sz w:val="24"/>
          <w:szCs w:val="24"/>
        </w:rPr>
        <w:t xml:space="preserve">. – М.: </w:t>
      </w:r>
      <w:proofErr w:type="spellStart"/>
      <w:r w:rsidRPr="00E870E0">
        <w:rPr>
          <w:rFonts w:ascii="Times New Roman" w:hAnsi="Times New Roman" w:cs="Times New Roman"/>
          <w:sz w:val="24"/>
          <w:szCs w:val="24"/>
        </w:rPr>
        <w:t>Эксм</w:t>
      </w:r>
      <w:r w:rsidR="006A7909">
        <w:rPr>
          <w:rFonts w:ascii="Times New Roman" w:hAnsi="Times New Roman" w:cs="Times New Roman"/>
          <w:sz w:val="24"/>
          <w:szCs w:val="24"/>
        </w:rPr>
        <w:t>о</w:t>
      </w:r>
      <w:proofErr w:type="spellEnd"/>
      <w:r w:rsidR="006A7909">
        <w:rPr>
          <w:rFonts w:ascii="Times New Roman" w:hAnsi="Times New Roman" w:cs="Times New Roman"/>
          <w:sz w:val="24"/>
          <w:szCs w:val="24"/>
        </w:rPr>
        <w:t>, 2015</w:t>
      </w:r>
    </w:p>
    <w:p w:rsidR="009D1D98" w:rsidRPr="00E870E0" w:rsidRDefault="009D1D98" w:rsidP="009D1D98">
      <w:pPr>
        <w:spacing w:after="0"/>
        <w:ind w:firstLine="567"/>
        <w:rPr>
          <w:rFonts w:ascii="Times New Roman" w:hAnsi="Times New Roman" w:cs="Times New Roman"/>
          <w:sz w:val="24"/>
          <w:szCs w:val="24"/>
        </w:rPr>
      </w:pPr>
      <w:r w:rsidRPr="00E870E0">
        <w:rPr>
          <w:rFonts w:ascii="Times New Roman" w:hAnsi="Times New Roman" w:cs="Times New Roman"/>
          <w:sz w:val="24"/>
          <w:szCs w:val="24"/>
        </w:rPr>
        <w:t xml:space="preserve">Дудкина О.П. Биология. Развернутое тематическое планирование по программе </w:t>
      </w:r>
    </w:p>
    <w:p w:rsidR="009D1D98" w:rsidRPr="00E870E0" w:rsidRDefault="009D1D98" w:rsidP="009D1D98">
      <w:pPr>
        <w:spacing w:after="0"/>
        <w:ind w:firstLine="567"/>
        <w:rPr>
          <w:rFonts w:ascii="Times New Roman" w:hAnsi="Times New Roman" w:cs="Times New Roman"/>
          <w:sz w:val="24"/>
          <w:szCs w:val="24"/>
        </w:rPr>
      </w:pPr>
      <w:r w:rsidRPr="00E870E0">
        <w:rPr>
          <w:rFonts w:ascii="Times New Roman" w:hAnsi="Times New Roman" w:cs="Times New Roman"/>
          <w:sz w:val="24"/>
          <w:szCs w:val="24"/>
        </w:rPr>
        <w:t>И.Н. Понома</w:t>
      </w:r>
      <w:r w:rsidR="006A7909">
        <w:rPr>
          <w:rFonts w:ascii="Times New Roman" w:hAnsi="Times New Roman" w:cs="Times New Roman"/>
          <w:sz w:val="24"/>
          <w:szCs w:val="24"/>
        </w:rPr>
        <w:t>ревой. – Волгоград: Учитель, 2015</w:t>
      </w:r>
    </w:p>
    <w:p w:rsidR="009D1D98" w:rsidRPr="00E870E0" w:rsidRDefault="009D1D98" w:rsidP="009D1D98">
      <w:pPr>
        <w:spacing w:after="0"/>
        <w:jc w:val="both"/>
        <w:rPr>
          <w:rFonts w:ascii="Times New Roman" w:hAnsi="Times New Roman" w:cs="Times New Roman"/>
          <w:bCs/>
          <w:iCs/>
          <w:sz w:val="24"/>
          <w:szCs w:val="24"/>
        </w:rPr>
      </w:pPr>
      <w:r w:rsidRPr="00E870E0">
        <w:rPr>
          <w:rFonts w:ascii="Times New Roman" w:hAnsi="Times New Roman" w:cs="Times New Roman"/>
          <w:bCs/>
          <w:iCs/>
          <w:sz w:val="24"/>
          <w:szCs w:val="24"/>
        </w:rPr>
        <w:t>Изучение биологии в основной школе направлено на достижение следующих целей:</w:t>
      </w:r>
    </w:p>
    <w:p w:rsidR="009D1D98" w:rsidRPr="00E870E0" w:rsidRDefault="009D1D98" w:rsidP="009D1D98">
      <w:pPr>
        <w:jc w:val="both"/>
        <w:rPr>
          <w:rFonts w:ascii="Times New Roman" w:hAnsi="Times New Roman" w:cs="Times New Roman"/>
          <w:sz w:val="24"/>
          <w:szCs w:val="24"/>
        </w:rPr>
      </w:pPr>
    </w:p>
    <w:p w:rsidR="009D1D98" w:rsidRPr="00E870E0" w:rsidRDefault="009D1D98" w:rsidP="009D1D98">
      <w:pPr>
        <w:numPr>
          <w:ilvl w:val="0"/>
          <w:numId w:val="1"/>
        </w:numPr>
        <w:spacing w:after="120" w:line="264" w:lineRule="auto"/>
        <w:ind w:left="714" w:hanging="357"/>
        <w:jc w:val="both"/>
        <w:rPr>
          <w:rFonts w:ascii="Times New Roman" w:hAnsi="Times New Roman" w:cs="Times New Roman"/>
          <w:sz w:val="24"/>
          <w:szCs w:val="24"/>
        </w:rPr>
      </w:pPr>
      <w:r w:rsidRPr="00E870E0">
        <w:rPr>
          <w:rFonts w:ascii="Times New Roman" w:hAnsi="Times New Roman" w:cs="Times New Roman"/>
          <w:b/>
          <w:sz w:val="24"/>
          <w:szCs w:val="24"/>
        </w:rPr>
        <w:t xml:space="preserve">освоение знаний </w:t>
      </w:r>
      <w:r w:rsidRPr="00E870E0">
        <w:rPr>
          <w:rFonts w:ascii="Times New Roman" w:hAnsi="Times New Roman" w:cs="Times New Roman"/>
          <w:sz w:val="24"/>
          <w:szCs w:val="24"/>
        </w:rPr>
        <w:t xml:space="preserve">о биологических системах (клетка, организм,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 </w:t>
      </w:r>
    </w:p>
    <w:p w:rsidR="009D1D98" w:rsidRPr="00E870E0" w:rsidRDefault="009D1D98" w:rsidP="009D1D98">
      <w:pPr>
        <w:numPr>
          <w:ilvl w:val="0"/>
          <w:numId w:val="1"/>
        </w:numPr>
        <w:spacing w:after="120" w:line="264" w:lineRule="auto"/>
        <w:ind w:left="714" w:hanging="357"/>
        <w:jc w:val="both"/>
        <w:rPr>
          <w:rFonts w:ascii="Times New Roman" w:hAnsi="Times New Roman" w:cs="Times New Roman"/>
          <w:sz w:val="24"/>
          <w:szCs w:val="24"/>
        </w:rPr>
      </w:pPr>
      <w:r w:rsidRPr="00E870E0">
        <w:rPr>
          <w:rFonts w:ascii="Times New Roman" w:hAnsi="Times New Roman" w:cs="Times New Roman"/>
          <w:b/>
          <w:sz w:val="24"/>
          <w:szCs w:val="24"/>
        </w:rPr>
        <w:t xml:space="preserve">овладение умениями </w:t>
      </w:r>
      <w:r w:rsidRPr="00E870E0">
        <w:rPr>
          <w:rFonts w:ascii="Times New Roman" w:hAnsi="Times New Roman" w:cs="Times New Roman"/>
          <w:sz w:val="24"/>
          <w:szCs w:val="24"/>
        </w:rPr>
        <w:t xml:space="preserve">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 </w:t>
      </w:r>
    </w:p>
    <w:p w:rsidR="009D1D98" w:rsidRPr="00E870E0" w:rsidRDefault="009D1D98" w:rsidP="009D1D98">
      <w:pPr>
        <w:numPr>
          <w:ilvl w:val="0"/>
          <w:numId w:val="1"/>
        </w:numPr>
        <w:spacing w:after="120" w:line="264" w:lineRule="auto"/>
        <w:ind w:left="714" w:hanging="357"/>
        <w:jc w:val="both"/>
        <w:rPr>
          <w:rFonts w:ascii="Times New Roman" w:hAnsi="Times New Roman" w:cs="Times New Roman"/>
          <w:b/>
          <w:sz w:val="24"/>
          <w:szCs w:val="24"/>
        </w:rPr>
      </w:pPr>
      <w:r w:rsidRPr="00E870E0">
        <w:rPr>
          <w:rFonts w:ascii="Times New Roman" w:hAnsi="Times New Roman" w:cs="Times New Roman"/>
          <w:b/>
          <w:sz w:val="24"/>
          <w:szCs w:val="24"/>
        </w:rPr>
        <w:t xml:space="preserve">развитие </w:t>
      </w:r>
      <w:r w:rsidRPr="00E870E0">
        <w:rPr>
          <w:rFonts w:ascii="Times New Roman" w:hAnsi="Times New Roman" w:cs="Times New Roman"/>
          <w:sz w:val="24"/>
          <w:szCs w:val="24"/>
        </w:rPr>
        <w:t>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w:t>
      </w:r>
    </w:p>
    <w:p w:rsidR="009D1D98" w:rsidRPr="00E870E0" w:rsidRDefault="009D1D98" w:rsidP="009D1D98">
      <w:pPr>
        <w:numPr>
          <w:ilvl w:val="0"/>
          <w:numId w:val="1"/>
        </w:numPr>
        <w:spacing w:after="120" w:line="264" w:lineRule="auto"/>
        <w:ind w:left="714" w:hanging="357"/>
        <w:jc w:val="both"/>
        <w:rPr>
          <w:rFonts w:ascii="Times New Roman" w:hAnsi="Times New Roman" w:cs="Times New Roman"/>
          <w:sz w:val="24"/>
          <w:szCs w:val="24"/>
        </w:rPr>
      </w:pPr>
      <w:r w:rsidRPr="00E870E0">
        <w:rPr>
          <w:rFonts w:ascii="Times New Roman" w:hAnsi="Times New Roman" w:cs="Times New Roman"/>
          <w:b/>
          <w:sz w:val="24"/>
          <w:szCs w:val="24"/>
        </w:rPr>
        <w:t>воспитание</w:t>
      </w:r>
      <w:r w:rsidRPr="00E870E0">
        <w:rPr>
          <w:rFonts w:ascii="Times New Roman" w:hAnsi="Times New Roman" w:cs="Times New Roman"/>
          <w:sz w:val="24"/>
          <w:szCs w:val="24"/>
        </w:rPr>
        <w:t xml:space="preserve">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w:t>
      </w:r>
    </w:p>
    <w:p w:rsidR="009D1D98" w:rsidRPr="00E870E0" w:rsidRDefault="009D1D98" w:rsidP="009D1D98">
      <w:pPr>
        <w:numPr>
          <w:ilvl w:val="0"/>
          <w:numId w:val="1"/>
        </w:numPr>
        <w:spacing w:after="0" w:line="264" w:lineRule="auto"/>
        <w:ind w:left="714" w:hanging="357"/>
        <w:jc w:val="both"/>
        <w:rPr>
          <w:rFonts w:ascii="Times New Roman" w:hAnsi="Times New Roman" w:cs="Times New Roman"/>
          <w:sz w:val="24"/>
          <w:szCs w:val="24"/>
        </w:rPr>
      </w:pPr>
      <w:r w:rsidRPr="00E870E0">
        <w:rPr>
          <w:rFonts w:ascii="Times New Roman" w:hAnsi="Times New Roman" w:cs="Times New Roman"/>
          <w:b/>
          <w:sz w:val="24"/>
          <w:szCs w:val="24"/>
        </w:rPr>
        <w:t xml:space="preserve">использование приобретенных знаний и умений в повседневной жизни </w:t>
      </w:r>
      <w:proofErr w:type="spellStart"/>
      <w:r w:rsidRPr="00E870E0">
        <w:rPr>
          <w:rFonts w:ascii="Times New Roman" w:hAnsi="Times New Roman" w:cs="Times New Roman"/>
          <w:sz w:val="24"/>
          <w:szCs w:val="24"/>
        </w:rPr>
        <w:t>дляоценки</w:t>
      </w:r>
      <w:proofErr w:type="spellEnd"/>
      <w:r w:rsidRPr="00E870E0">
        <w:rPr>
          <w:rFonts w:ascii="Times New Roman" w:hAnsi="Times New Roman" w:cs="Times New Roman"/>
          <w:sz w:val="24"/>
          <w:szCs w:val="24"/>
        </w:rPr>
        <w:t xml:space="preserve"> последствий своей деятельности по отношению к окружающей среде, </w:t>
      </w:r>
      <w:r w:rsidRPr="00E870E0">
        <w:rPr>
          <w:rFonts w:ascii="Times New Roman" w:hAnsi="Times New Roman" w:cs="Times New Roman"/>
          <w:sz w:val="24"/>
          <w:szCs w:val="24"/>
        </w:rPr>
        <w:lastRenderedPageBreak/>
        <w:t>здоровью других людей и собственному здоровью; обоснования и соблюдения мер профилактики заболеваний, правил поведения в природе.</w:t>
      </w:r>
    </w:p>
    <w:p w:rsidR="009D1D98" w:rsidRPr="00E870E0" w:rsidRDefault="009D1D98" w:rsidP="009D1D98">
      <w:pPr>
        <w:spacing w:after="0"/>
        <w:jc w:val="both"/>
        <w:rPr>
          <w:rFonts w:ascii="Times New Roman" w:hAnsi="Times New Roman" w:cs="Times New Roman"/>
          <w:sz w:val="24"/>
          <w:szCs w:val="24"/>
        </w:rPr>
      </w:pPr>
      <w:r w:rsidRPr="00E870E0">
        <w:rPr>
          <w:rFonts w:ascii="Times New Roman" w:hAnsi="Times New Roman" w:cs="Times New Roman"/>
          <w:iCs/>
          <w:sz w:val="24"/>
          <w:szCs w:val="24"/>
        </w:rPr>
        <w:t>В результате изучения биологии ученик должен:</w:t>
      </w:r>
    </w:p>
    <w:p w:rsidR="009D1D98" w:rsidRPr="00E870E0" w:rsidRDefault="009D1D98" w:rsidP="009D1D98">
      <w:pPr>
        <w:spacing w:after="0"/>
        <w:rPr>
          <w:rFonts w:ascii="Times New Roman" w:hAnsi="Times New Roman" w:cs="Times New Roman"/>
          <w:b/>
          <w:sz w:val="24"/>
          <w:szCs w:val="24"/>
          <w:u w:val="single"/>
        </w:rPr>
      </w:pPr>
      <w:r w:rsidRPr="00E870E0">
        <w:rPr>
          <w:rFonts w:ascii="Times New Roman" w:hAnsi="Times New Roman" w:cs="Times New Roman"/>
          <w:b/>
          <w:sz w:val="24"/>
          <w:szCs w:val="24"/>
          <w:u w:val="single"/>
        </w:rPr>
        <w:t xml:space="preserve">знать/понимать: </w:t>
      </w:r>
    </w:p>
    <w:p w:rsidR="009D1D98" w:rsidRPr="00E870E0" w:rsidRDefault="009D1D98" w:rsidP="009D1D98">
      <w:pPr>
        <w:numPr>
          <w:ilvl w:val="0"/>
          <w:numId w:val="2"/>
        </w:numPr>
        <w:shd w:val="clear" w:color="auto" w:fill="FFFFFF"/>
        <w:spacing w:after="0" w:line="270" w:lineRule="atLeast"/>
        <w:ind w:left="0"/>
        <w:jc w:val="both"/>
        <w:rPr>
          <w:rFonts w:ascii="Times New Roman" w:hAnsi="Times New Roman" w:cs="Times New Roman"/>
          <w:sz w:val="24"/>
          <w:szCs w:val="24"/>
        </w:rPr>
      </w:pPr>
      <w:r w:rsidRPr="00E870E0">
        <w:rPr>
          <w:rStyle w:val="a6"/>
          <w:rFonts w:ascii="Times New Roman" w:hAnsi="Times New Roman" w:cs="Times New Roman"/>
          <w:b/>
          <w:bCs/>
          <w:i w:val="0"/>
          <w:iCs/>
          <w:sz w:val="24"/>
          <w:szCs w:val="24"/>
        </w:rPr>
        <w:t>основные положения</w:t>
      </w:r>
      <w:r w:rsidRPr="00E870E0">
        <w:rPr>
          <w:rFonts w:ascii="Times New Roman" w:hAnsi="Times New Roman" w:cs="Times New Roman"/>
          <w:sz w:val="24"/>
          <w:szCs w:val="24"/>
        </w:rPr>
        <w:t xml:space="preserve"> биологических теорий (клеточная, эволюционная теория Ч.Дарвина); учение В.И.Вернадского о биосфере; сущность законов Г.Менделя, закономерностей изменчивости; </w:t>
      </w:r>
    </w:p>
    <w:p w:rsidR="009D1D98" w:rsidRPr="00E870E0" w:rsidRDefault="009D1D98" w:rsidP="009D1D98">
      <w:pPr>
        <w:numPr>
          <w:ilvl w:val="0"/>
          <w:numId w:val="2"/>
        </w:numPr>
        <w:shd w:val="clear" w:color="auto" w:fill="FFFFFF"/>
        <w:spacing w:after="0" w:line="270" w:lineRule="atLeast"/>
        <w:ind w:left="0"/>
        <w:jc w:val="both"/>
        <w:rPr>
          <w:rFonts w:ascii="Times New Roman" w:hAnsi="Times New Roman" w:cs="Times New Roman"/>
          <w:sz w:val="24"/>
          <w:szCs w:val="24"/>
        </w:rPr>
      </w:pPr>
      <w:r w:rsidRPr="00E870E0">
        <w:rPr>
          <w:rStyle w:val="a6"/>
          <w:rFonts w:ascii="Times New Roman" w:hAnsi="Times New Roman" w:cs="Times New Roman"/>
          <w:b/>
          <w:bCs/>
          <w:i w:val="0"/>
          <w:iCs/>
          <w:sz w:val="24"/>
          <w:szCs w:val="24"/>
        </w:rPr>
        <w:t>строение биологических объектов:</w:t>
      </w:r>
      <w:r w:rsidRPr="00E870E0">
        <w:rPr>
          <w:rFonts w:ascii="Times New Roman" w:hAnsi="Times New Roman" w:cs="Times New Roman"/>
          <w:sz w:val="24"/>
          <w:szCs w:val="24"/>
        </w:rPr>
        <w:t xml:space="preserve"> клетки; генов и хромосом; вида и экосистем (структура); </w:t>
      </w:r>
    </w:p>
    <w:p w:rsidR="009D1D98" w:rsidRPr="00E870E0" w:rsidRDefault="009D1D98" w:rsidP="009D1D98">
      <w:pPr>
        <w:numPr>
          <w:ilvl w:val="0"/>
          <w:numId w:val="2"/>
        </w:numPr>
        <w:shd w:val="clear" w:color="auto" w:fill="FFFFFF"/>
        <w:spacing w:after="0" w:line="270" w:lineRule="atLeast"/>
        <w:ind w:left="0"/>
        <w:jc w:val="both"/>
        <w:rPr>
          <w:rFonts w:ascii="Times New Roman" w:hAnsi="Times New Roman" w:cs="Times New Roman"/>
          <w:sz w:val="24"/>
          <w:szCs w:val="24"/>
        </w:rPr>
      </w:pPr>
      <w:r w:rsidRPr="00E870E0">
        <w:rPr>
          <w:rStyle w:val="a6"/>
          <w:rFonts w:ascii="Times New Roman" w:hAnsi="Times New Roman" w:cs="Times New Roman"/>
          <w:b/>
          <w:bCs/>
          <w:i w:val="0"/>
          <w:iCs/>
          <w:sz w:val="24"/>
          <w:szCs w:val="24"/>
        </w:rPr>
        <w:t>сущность биологических процессов:</w:t>
      </w:r>
      <w:r w:rsidRPr="00E870E0">
        <w:rPr>
          <w:rFonts w:ascii="Times New Roman" w:hAnsi="Times New Roman" w:cs="Times New Roman"/>
          <w:sz w:val="24"/>
          <w:szCs w:val="24"/>
        </w:rPr>
        <w:t xml:space="preserve">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 </w:t>
      </w:r>
    </w:p>
    <w:p w:rsidR="009D1D98" w:rsidRPr="00E870E0" w:rsidRDefault="009D1D98" w:rsidP="009D1D98">
      <w:pPr>
        <w:numPr>
          <w:ilvl w:val="0"/>
          <w:numId w:val="2"/>
        </w:numPr>
        <w:shd w:val="clear" w:color="auto" w:fill="FFFFFF"/>
        <w:spacing w:after="0" w:line="270" w:lineRule="atLeast"/>
        <w:ind w:left="0"/>
        <w:jc w:val="both"/>
        <w:rPr>
          <w:rFonts w:ascii="Times New Roman" w:hAnsi="Times New Roman" w:cs="Times New Roman"/>
          <w:sz w:val="24"/>
          <w:szCs w:val="24"/>
        </w:rPr>
      </w:pPr>
      <w:r w:rsidRPr="00E870E0">
        <w:rPr>
          <w:rStyle w:val="a6"/>
          <w:rFonts w:ascii="Times New Roman" w:hAnsi="Times New Roman" w:cs="Times New Roman"/>
          <w:b/>
          <w:bCs/>
          <w:i w:val="0"/>
          <w:iCs/>
          <w:sz w:val="24"/>
          <w:szCs w:val="24"/>
        </w:rPr>
        <w:t>вклад выдающихся ученых</w:t>
      </w:r>
      <w:r w:rsidRPr="00E870E0">
        <w:rPr>
          <w:rFonts w:ascii="Times New Roman" w:hAnsi="Times New Roman" w:cs="Times New Roman"/>
          <w:sz w:val="24"/>
          <w:szCs w:val="24"/>
        </w:rPr>
        <w:t xml:space="preserve"> в развитие биологической науки; </w:t>
      </w:r>
    </w:p>
    <w:p w:rsidR="009D1D98" w:rsidRPr="00E870E0" w:rsidRDefault="009D1D98" w:rsidP="009D1D98">
      <w:pPr>
        <w:numPr>
          <w:ilvl w:val="0"/>
          <w:numId w:val="2"/>
        </w:numPr>
        <w:shd w:val="clear" w:color="auto" w:fill="FFFFFF"/>
        <w:spacing w:after="0" w:line="270" w:lineRule="atLeast"/>
        <w:ind w:left="0"/>
        <w:jc w:val="both"/>
        <w:rPr>
          <w:rFonts w:ascii="Times New Roman" w:hAnsi="Times New Roman" w:cs="Times New Roman"/>
          <w:sz w:val="24"/>
          <w:szCs w:val="24"/>
        </w:rPr>
      </w:pPr>
      <w:r w:rsidRPr="00E870E0">
        <w:rPr>
          <w:rStyle w:val="a5"/>
          <w:rFonts w:ascii="Times New Roman" w:hAnsi="Times New Roman" w:cs="Times New Roman"/>
          <w:bCs/>
          <w:sz w:val="24"/>
          <w:szCs w:val="24"/>
        </w:rPr>
        <w:t>биологическую терминологию и символику</w:t>
      </w:r>
      <w:r w:rsidRPr="00E870E0">
        <w:rPr>
          <w:rFonts w:ascii="Times New Roman" w:hAnsi="Times New Roman" w:cs="Times New Roman"/>
          <w:sz w:val="24"/>
          <w:szCs w:val="24"/>
        </w:rPr>
        <w:t>;</w:t>
      </w:r>
    </w:p>
    <w:p w:rsidR="009D1D98" w:rsidRPr="00E870E0" w:rsidRDefault="009D1D98" w:rsidP="009D1D98">
      <w:pPr>
        <w:pStyle w:val="a4"/>
        <w:shd w:val="clear" w:color="auto" w:fill="FFFFFF"/>
        <w:spacing w:before="0" w:beforeAutospacing="0" w:after="0" w:afterAutospacing="0" w:line="270" w:lineRule="atLeast"/>
        <w:jc w:val="both"/>
        <w:rPr>
          <w:rStyle w:val="a5"/>
          <w:bCs/>
        </w:rPr>
      </w:pPr>
    </w:p>
    <w:p w:rsidR="009D1D98" w:rsidRPr="00E870E0" w:rsidRDefault="009D1D98" w:rsidP="009D1D98">
      <w:pPr>
        <w:pStyle w:val="a4"/>
        <w:shd w:val="clear" w:color="auto" w:fill="FFFFFF"/>
        <w:spacing w:before="0" w:beforeAutospacing="0" w:after="0" w:afterAutospacing="0" w:line="270" w:lineRule="atLeast"/>
        <w:jc w:val="both"/>
        <w:rPr>
          <w:u w:val="single"/>
        </w:rPr>
      </w:pPr>
      <w:r w:rsidRPr="00E870E0">
        <w:rPr>
          <w:rStyle w:val="a5"/>
          <w:bCs/>
          <w:u w:val="single"/>
        </w:rPr>
        <w:t>уметь:</w:t>
      </w:r>
    </w:p>
    <w:p w:rsidR="009D1D98" w:rsidRPr="00E870E0" w:rsidRDefault="009D1D98" w:rsidP="009D1D98">
      <w:pPr>
        <w:numPr>
          <w:ilvl w:val="0"/>
          <w:numId w:val="3"/>
        </w:numPr>
        <w:shd w:val="clear" w:color="auto" w:fill="FFFFFF"/>
        <w:spacing w:after="0" w:line="270" w:lineRule="atLeast"/>
        <w:ind w:left="0"/>
        <w:jc w:val="both"/>
        <w:rPr>
          <w:rFonts w:ascii="Times New Roman" w:hAnsi="Times New Roman" w:cs="Times New Roman"/>
          <w:sz w:val="24"/>
          <w:szCs w:val="24"/>
        </w:rPr>
      </w:pPr>
      <w:r w:rsidRPr="00E870E0">
        <w:rPr>
          <w:rStyle w:val="a6"/>
          <w:rFonts w:ascii="Times New Roman" w:hAnsi="Times New Roman" w:cs="Times New Roman"/>
          <w:b/>
          <w:bCs/>
          <w:i w:val="0"/>
          <w:iCs/>
          <w:sz w:val="24"/>
          <w:szCs w:val="24"/>
        </w:rPr>
        <w:t xml:space="preserve">объяснять: </w:t>
      </w:r>
      <w:r w:rsidRPr="00E870E0">
        <w:rPr>
          <w:rFonts w:ascii="Times New Roman" w:hAnsi="Times New Roman" w:cs="Times New Roman"/>
          <w:sz w:val="24"/>
          <w:szCs w:val="24"/>
        </w:rPr>
        <w:t xml:space="preserve">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 </w:t>
      </w:r>
    </w:p>
    <w:p w:rsidR="009D1D98" w:rsidRPr="00E870E0" w:rsidRDefault="009D1D98" w:rsidP="009D1D98">
      <w:pPr>
        <w:numPr>
          <w:ilvl w:val="0"/>
          <w:numId w:val="3"/>
        </w:numPr>
        <w:shd w:val="clear" w:color="auto" w:fill="FFFFFF"/>
        <w:spacing w:after="0" w:line="270" w:lineRule="atLeast"/>
        <w:ind w:left="0"/>
        <w:jc w:val="both"/>
        <w:rPr>
          <w:rFonts w:ascii="Times New Roman" w:hAnsi="Times New Roman" w:cs="Times New Roman"/>
          <w:sz w:val="24"/>
          <w:szCs w:val="24"/>
        </w:rPr>
      </w:pPr>
      <w:r w:rsidRPr="00E870E0">
        <w:rPr>
          <w:rStyle w:val="a6"/>
          <w:rFonts w:ascii="Times New Roman" w:hAnsi="Times New Roman" w:cs="Times New Roman"/>
          <w:b/>
          <w:bCs/>
          <w:i w:val="0"/>
          <w:iCs/>
          <w:sz w:val="24"/>
          <w:szCs w:val="24"/>
        </w:rPr>
        <w:t>решать</w:t>
      </w:r>
      <w:r w:rsidRPr="00E870E0">
        <w:rPr>
          <w:rFonts w:ascii="Times New Roman" w:hAnsi="Times New Roman" w:cs="Times New Roman"/>
          <w:sz w:val="24"/>
          <w:szCs w:val="24"/>
        </w:rPr>
        <w:t xml:space="preserve"> элементарные биологические задачи; составлять элементарные схемы скрещивания и схемы переноса веществ и энергии в экосистемах (цепи питания); </w:t>
      </w:r>
    </w:p>
    <w:p w:rsidR="009D1D98" w:rsidRPr="00E870E0" w:rsidRDefault="009D1D98" w:rsidP="009D1D98">
      <w:pPr>
        <w:numPr>
          <w:ilvl w:val="0"/>
          <w:numId w:val="3"/>
        </w:numPr>
        <w:shd w:val="clear" w:color="auto" w:fill="FFFFFF"/>
        <w:spacing w:after="0" w:line="270" w:lineRule="atLeast"/>
        <w:ind w:left="0"/>
        <w:jc w:val="both"/>
        <w:rPr>
          <w:rFonts w:ascii="Times New Roman" w:hAnsi="Times New Roman" w:cs="Times New Roman"/>
          <w:sz w:val="24"/>
          <w:szCs w:val="24"/>
        </w:rPr>
      </w:pPr>
      <w:r w:rsidRPr="00E870E0">
        <w:rPr>
          <w:rStyle w:val="a6"/>
          <w:rFonts w:ascii="Times New Roman" w:hAnsi="Times New Roman" w:cs="Times New Roman"/>
          <w:b/>
          <w:bCs/>
          <w:i w:val="0"/>
          <w:iCs/>
          <w:sz w:val="24"/>
          <w:szCs w:val="24"/>
        </w:rPr>
        <w:t>описывать</w:t>
      </w:r>
      <w:r w:rsidRPr="00E870E0">
        <w:rPr>
          <w:rFonts w:ascii="Times New Roman" w:hAnsi="Times New Roman" w:cs="Times New Roman"/>
          <w:sz w:val="24"/>
          <w:szCs w:val="24"/>
        </w:rPr>
        <w:t xml:space="preserve"> особей видов по морфологическому критерию; </w:t>
      </w:r>
    </w:p>
    <w:p w:rsidR="009D1D98" w:rsidRPr="00E870E0" w:rsidRDefault="009D1D98" w:rsidP="009D1D98">
      <w:pPr>
        <w:numPr>
          <w:ilvl w:val="0"/>
          <w:numId w:val="3"/>
        </w:numPr>
        <w:shd w:val="clear" w:color="auto" w:fill="FFFFFF"/>
        <w:spacing w:after="0" w:line="270" w:lineRule="atLeast"/>
        <w:ind w:left="0"/>
        <w:jc w:val="both"/>
        <w:rPr>
          <w:rFonts w:ascii="Times New Roman" w:hAnsi="Times New Roman" w:cs="Times New Roman"/>
          <w:sz w:val="24"/>
          <w:szCs w:val="24"/>
        </w:rPr>
      </w:pPr>
      <w:r w:rsidRPr="00E870E0">
        <w:rPr>
          <w:rStyle w:val="a6"/>
          <w:rFonts w:ascii="Times New Roman" w:hAnsi="Times New Roman" w:cs="Times New Roman"/>
          <w:b/>
          <w:bCs/>
          <w:i w:val="0"/>
          <w:iCs/>
          <w:sz w:val="24"/>
          <w:szCs w:val="24"/>
        </w:rPr>
        <w:t>выявлять</w:t>
      </w:r>
      <w:r w:rsidRPr="00E870E0">
        <w:rPr>
          <w:rFonts w:ascii="Times New Roman" w:hAnsi="Times New Roman" w:cs="Times New Roman"/>
          <w:sz w:val="24"/>
          <w:szCs w:val="24"/>
        </w:rPr>
        <w:t xml:space="preserve"> приспособления организмов к среде обитания, источники мутагенов в окружающей среде (косвенно), антропогенные изменения в экосистемах своей местности; </w:t>
      </w:r>
    </w:p>
    <w:p w:rsidR="009D1D98" w:rsidRPr="00E870E0" w:rsidRDefault="009D1D98" w:rsidP="009D1D98">
      <w:pPr>
        <w:numPr>
          <w:ilvl w:val="0"/>
          <w:numId w:val="3"/>
        </w:numPr>
        <w:shd w:val="clear" w:color="auto" w:fill="FFFFFF"/>
        <w:spacing w:after="0" w:line="270" w:lineRule="atLeast"/>
        <w:ind w:left="0"/>
        <w:jc w:val="both"/>
        <w:rPr>
          <w:rFonts w:ascii="Times New Roman" w:hAnsi="Times New Roman" w:cs="Times New Roman"/>
          <w:sz w:val="24"/>
          <w:szCs w:val="24"/>
        </w:rPr>
      </w:pPr>
      <w:r w:rsidRPr="00E870E0">
        <w:rPr>
          <w:rStyle w:val="a6"/>
          <w:rFonts w:ascii="Times New Roman" w:hAnsi="Times New Roman" w:cs="Times New Roman"/>
          <w:b/>
          <w:bCs/>
          <w:i w:val="0"/>
          <w:iCs/>
          <w:sz w:val="24"/>
          <w:szCs w:val="24"/>
        </w:rPr>
        <w:t>сравнивать</w:t>
      </w:r>
      <w:r w:rsidRPr="00E870E0">
        <w:rPr>
          <w:rFonts w:ascii="Times New Roman" w:hAnsi="Times New Roman" w:cs="Times New Roman"/>
          <w:sz w:val="24"/>
          <w:szCs w:val="24"/>
        </w:rPr>
        <w:t xml:space="preserve">: биологические объекты (химический состав тел живой и неживой природы, зародыши человека и других млекопитающих, природные экосистемы и </w:t>
      </w:r>
      <w:proofErr w:type="spellStart"/>
      <w:r w:rsidRPr="00E870E0">
        <w:rPr>
          <w:rFonts w:ascii="Times New Roman" w:hAnsi="Times New Roman" w:cs="Times New Roman"/>
          <w:sz w:val="24"/>
          <w:szCs w:val="24"/>
        </w:rPr>
        <w:t>агроэкосистемы</w:t>
      </w:r>
      <w:proofErr w:type="spellEnd"/>
      <w:r w:rsidRPr="00E870E0">
        <w:rPr>
          <w:rFonts w:ascii="Times New Roman" w:hAnsi="Times New Roman" w:cs="Times New Roman"/>
          <w:sz w:val="24"/>
          <w:szCs w:val="24"/>
        </w:rPr>
        <w:t xml:space="preserve"> своей местности), процессы (естественный и искусственный отбор, половое и бесполое размножение) и делать выводы на основе сравнения; </w:t>
      </w:r>
    </w:p>
    <w:p w:rsidR="009D1D98" w:rsidRPr="00E870E0" w:rsidRDefault="009D1D98" w:rsidP="009D1D98">
      <w:pPr>
        <w:numPr>
          <w:ilvl w:val="0"/>
          <w:numId w:val="3"/>
        </w:numPr>
        <w:shd w:val="clear" w:color="auto" w:fill="FFFFFF"/>
        <w:spacing w:after="0" w:line="270" w:lineRule="atLeast"/>
        <w:ind w:left="0"/>
        <w:jc w:val="both"/>
        <w:rPr>
          <w:rFonts w:ascii="Times New Roman" w:hAnsi="Times New Roman" w:cs="Times New Roman"/>
          <w:sz w:val="24"/>
          <w:szCs w:val="24"/>
        </w:rPr>
      </w:pPr>
      <w:r w:rsidRPr="00E870E0">
        <w:rPr>
          <w:rStyle w:val="a6"/>
          <w:rFonts w:ascii="Times New Roman" w:hAnsi="Times New Roman" w:cs="Times New Roman"/>
          <w:b/>
          <w:bCs/>
          <w:i w:val="0"/>
          <w:iCs/>
          <w:sz w:val="24"/>
          <w:szCs w:val="24"/>
        </w:rPr>
        <w:t xml:space="preserve">анализировать и оценивать </w:t>
      </w:r>
      <w:r w:rsidRPr="00E870E0">
        <w:rPr>
          <w:rFonts w:ascii="Times New Roman" w:hAnsi="Times New Roman" w:cs="Times New Roman"/>
          <w:sz w:val="24"/>
          <w:szCs w:val="24"/>
        </w:rPr>
        <w:t xml:space="preserve">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 </w:t>
      </w:r>
    </w:p>
    <w:p w:rsidR="009D1D98" w:rsidRPr="00E870E0" w:rsidRDefault="009D1D98" w:rsidP="009D1D98">
      <w:pPr>
        <w:numPr>
          <w:ilvl w:val="0"/>
          <w:numId w:val="3"/>
        </w:numPr>
        <w:shd w:val="clear" w:color="auto" w:fill="FFFFFF"/>
        <w:spacing w:after="0" w:line="270" w:lineRule="atLeast"/>
        <w:ind w:left="0"/>
        <w:jc w:val="both"/>
        <w:rPr>
          <w:rFonts w:ascii="Times New Roman" w:hAnsi="Times New Roman" w:cs="Times New Roman"/>
          <w:sz w:val="24"/>
          <w:szCs w:val="24"/>
        </w:rPr>
      </w:pPr>
      <w:r w:rsidRPr="00E870E0">
        <w:rPr>
          <w:rStyle w:val="a6"/>
          <w:rFonts w:ascii="Times New Roman" w:hAnsi="Times New Roman" w:cs="Times New Roman"/>
          <w:b/>
          <w:bCs/>
          <w:i w:val="0"/>
          <w:iCs/>
          <w:sz w:val="24"/>
          <w:szCs w:val="24"/>
        </w:rPr>
        <w:t xml:space="preserve">изучать </w:t>
      </w:r>
      <w:r w:rsidRPr="00E870E0">
        <w:rPr>
          <w:rFonts w:ascii="Times New Roman" w:hAnsi="Times New Roman" w:cs="Times New Roman"/>
          <w:sz w:val="24"/>
          <w:szCs w:val="24"/>
        </w:rPr>
        <w:t xml:space="preserve">изменения в экосистемах на биологических моделях; </w:t>
      </w:r>
    </w:p>
    <w:p w:rsidR="009D1D98" w:rsidRPr="00E870E0" w:rsidRDefault="009D1D98" w:rsidP="009D1D98">
      <w:pPr>
        <w:numPr>
          <w:ilvl w:val="0"/>
          <w:numId w:val="3"/>
        </w:numPr>
        <w:shd w:val="clear" w:color="auto" w:fill="FFFFFF"/>
        <w:spacing w:after="0" w:line="270" w:lineRule="atLeast"/>
        <w:ind w:left="0"/>
        <w:jc w:val="both"/>
        <w:rPr>
          <w:rFonts w:ascii="Times New Roman" w:hAnsi="Times New Roman" w:cs="Times New Roman"/>
          <w:sz w:val="24"/>
          <w:szCs w:val="24"/>
        </w:rPr>
      </w:pPr>
      <w:r w:rsidRPr="00E870E0">
        <w:rPr>
          <w:rStyle w:val="a6"/>
          <w:rFonts w:ascii="Times New Roman" w:hAnsi="Times New Roman" w:cs="Times New Roman"/>
          <w:b/>
          <w:bCs/>
          <w:i w:val="0"/>
          <w:iCs/>
          <w:sz w:val="24"/>
          <w:szCs w:val="24"/>
        </w:rPr>
        <w:t xml:space="preserve">находить </w:t>
      </w:r>
      <w:r w:rsidRPr="00E870E0">
        <w:rPr>
          <w:rFonts w:ascii="Times New Roman" w:hAnsi="Times New Roman" w:cs="Times New Roman"/>
          <w:sz w:val="24"/>
          <w:szCs w:val="24"/>
        </w:rPr>
        <w:t>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 и критически ее оценивать;</w:t>
      </w:r>
    </w:p>
    <w:p w:rsidR="009D1D98" w:rsidRPr="00E870E0" w:rsidRDefault="009D1D98" w:rsidP="009D1D98">
      <w:pPr>
        <w:pStyle w:val="a4"/>
        <w:shd w:val="clear" w:color="auto" w:fill="FFFFFF"/>
        <w:spacing w:before="0" w:beforeAutospacing="0" w:after="0" w:afterAutospacing="0" w:line="270" w:lineRule="atLeast"/>
        <w:jc w:val="both"/>
        <w:rPr>
          <w:b/>
        </w:rPr>
      </w:pPr>
      <w:r w:rsidRPr="00E870E0">
        <w:rPr>
          <w:rStyle w:val="a5"/>
          <w:bCs/>
        </w:rPr>
        <w:t xml:space="preserve">использовать приобретенные знания и умения в практической деятельности и повседневной жизни </w:t>
      </w:r>
      <w:proofErr w:type="gramStart"/>
      <w:r w:rsidRPr="00E870E0">
        <w:rPr>
          <w:b/>
        </w:rPr>
        <w:t>для</w:t>
      </w:r>
      <w:proofErr w:type="gramEnd"/>
      <w:r w:rsidRPr="00E870E0">
        <w:rPr>
          <w:b/>
        </w:rPr>
        <w:t>:</w:t>
      </w:r>
    </w:p>
    <w:p w:rsidR="009D1D98" w:rsidRPr="00E870E0" w:rsidRDefault="009D1D98" w:rsidP="009D1D98">
      <w:pPr>
        <w:numPr>
          <w:ilvl w:val="0"/>
          <w:numId w:val="4"/>
        </w:numPr>
        <w:shd w:val="clear" w:color="auto" w:fill="FFFFFF"/>
        <w:spacing w:after="0" w:line="270" w:lineRule="atLeast"/>
        <w:ind w:left="0"/>
        <w:jc w:val="both"/>
        <w:rPr>
          <w:rFonts w:ascii="Times New Roman" w:hAnsi="Times New Roman" w:cs="Times New Roman"/>
          <w:sz w:val="24"/>
          <w:szCs w:val="24"/>
        </w:rPr>
      </w:pPr>
      <w:r w:rsidRPr="00E870E0">
        <w:rPr>
          <w:rFonts w:ascii="Times New Roman" w:hAnsi="Times New Roman" w:cs="Times New Roman"/>
          <w:sz w:val="24"/>
          <w:szCs w:val="24"/>
        </w:rPr>
        <w:t xml:space="preserve">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 </w:t>
      </w:r>
    </w:p>
    <w:p w:rsidR="009D1D98" w:rsidRPr="00E870E0" w:rsidRDefault="009D1D98" w:rsidP="009D1D98">
      <w:pPr>
        <w:numPr>
          <w:ilvl w:val="0"/>
          <w:numId w:val="4"/>
        </w:numPr>
        <w:shd w:val="clear" w:color="auto" w:fill="FFFFFF"/>
        <w:spacing w:after="0" w:line="270" w:lineRule="atLeast"/>
        <w:ind w:left="0"/>
        <w:jc w:val="both"/>
        <w:rPr>
          <w:rFonts w:ascii="Times New Roman" w:hAnsi="Times New Roman" w:cs="Times New Roman"/>
          <w:sz w:val="24"/>
          <w:szCs w:val="24"/>
        </w:rPr>
      </w:pPr>
      <w:r w:rsidRPr="00E870E0">
        <w:rPr>
          <w:rFonts w:ascii="Times New Roman" w:hAnsi="Times New Roman" w:cs="Times New Roman"/>
          <w:sz w:val="24"/>
          <w:szCs w:val="24"/>
        </w:rPr>
        <w:t xml:space="preserve">оказания первой помощи при простудных и других заболеваниях, отравлении пищевыми продуктами; </w:t>
      </w:r>
    </w:p>
    <w:p w:rsidR="009D1D98" w:rsidRPr="00E870E0" w:rsidRDefault="009D1D98" w:rsidP="009D1D98">
      <w:pPr>
        <w:numPr>
          <w:ilvl w:val="0"/>
          <w:numId w:val="4"/>
        </w:numPr>
        <w:shd w:val="clear" w:color="auto" w:fill="FFFFFF"/>
        <w:spacing w:after="0" w:line="270" w:lineRule="atLeast"/>
        <w:ind w:left="0"/>
        <w:jc w:val="both"/>
        <w:rPr>
          <w:rFonts w:ascii="Times New Roman" w:hAnsi="Times New Roman" w:cs="Times New Roman"/>
          <w:sz w:val="24"/>
          <w:szCs w:val="24"/>
        </w:rPr>
      </w:pPr>
      <w:r w:rsidRPr="00E870E0">
        <w:rPr>
          <w:rFonts w:ascii="Times New Roman" w:hAnsi="Times New Roman" w:cs="Times New Roman"/>
          <w:sz w:val="24"/>
          <w:szCs w:val="24"/>
        </w:rPr>
        <w:t>оценки этических аспектов некоторых исследований в области биотехнологии.</w:t>
      </w:r>
    </w:p>
    <w:p w:rsidR="006810C2" w:rsidRDefault="006810C2"/>
    <w:sectPr w:rsidR="006810C2" w:rsidSect="009D1D98">
      <w:pgSz w:w="11906" w:h="16838"/>
      <w:pgMar w:top="1134" w:right="1701" w:bottom="1134"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04058"/>
    <w:multiLevelType w:val="multilevel"/>
    <w:tmpl w:val="67E42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E05967"/>
    <w:multiLevelType w:val="hybridMultilevel"/>
    <w:tmpl w:val="0C3223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67703BC"/>
    <w:multiLevelType w:val="multilevel"/>
    <w:tmpl w:val="F1A03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8631A3"/>
    <w:multiLevelType w:val="multilevel"/>
    <w:tmpl w:val="CC8A4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9D1D98"/>
    <w:rsid w:val="006810C2"/>
    <w:rsid w:val="006A7909"/>
    <w:rsid w:val="00926AA5"/>
    <w:rsid w:val="009D1D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A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rsid w:val="009D1D98"/>
    <w:pPr>
      <w:widowControl w:val="0"/>
      <w:suppressAutoHyphens/>
      <w:spacing w:after="0" w:line="240" w:lineRule="auto"/>
    </w:pPr>
    <w:rPr>
      <w:rFonts w:ascii="Times New Roman" w:eastAsia="Times New Roman" w:hAnsi="Times New Roman" w:cs="Times New Roman"/>
      <w:kern w:val="1"/>
      <w:sz w:val="24"/>
      <w:szCs w:val="24"/>
      <w:lang w:eastAsia="ar-SA"/>
    </w:rPr>
  </w:style>
  <w:style w:type="paragraph" w:styleId="a4">
    <w:name w:val="Normal (Web)"/>
    <w:basedOn w:val="a"/>
    <w:uiPriority w:val="99"/>
    <w:rsid w:val="009D1D98"/>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uiPriority w:val="22"/>
    <w:qFormat/>
    <w:rsid w:val="009D1D98"/>
    <w:rPr>
      <w:b/>
    </w:rPr>
  </w:style>
  <w:style w:type="character" w:styleId="a6">
    <w:name w:val="Emphasis"/>
    <w:uiPriority w:val="20"/>
    <w:qFormat/>
    <w:rsid w:val="009D1D98"/>
    <w:rPr>
      <w: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856</Words>
  <Characters>4885</Characters>
  <Application>Microsoft Office Word</Application>
  <DocSecurity>0</DocSecurity>
  <Lines>40</Lines>
  <Paragraphs>11</Paragraphs>
  <ScaleCrop>false</ScaleCrop>
  <Company/>
  <LinksUpToDate>false</LinksUpToDate>
  <CharactersWithSpaces>5730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Федоренко</dc:creator>
  <cp:keywords/>
  <dc:description/>
  <cp:lastModifiedBy>Федоренко</cp:lastModifiedBy>
  <cp:revision>3</cp:revision>
  <dcterms:created xsi:type="dcterms:W3CDTF">2016-09-08T07:47:00Z</dcterms:created>
  <dcterms:modified xsi:type="dcterms:W3CDTF">2018-10-08T20:21:00Z</dcterms:modified>
</cp:coreProperties>
</file>