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70C" w:rsidRPr="0010070C" w:rsidRDefault="0010070C" w:rsidP="0010070C">
      <w:pPr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 xml:space="preserve">Рабочая программа  по искусству ИЗО 8 класс составлена на основе примерной программы основного общего образования по изобразительному искусству применительно к авторской программе Б.Н. </w:t>
      </w:r>
      <w:proofErr w:type="spellStart"/>
      <w:r w:rsidRPr="0010070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10070C">
        <w:rPr>
          <w:rFonts w:ascii="Times New Roman" w:hAnsi="Times New Roman" w:cs="Times New Roman"/>
          <w:sz w:val="24"/>
          <w:szCs w:val="24"/>
        </w:rPr>
        <w:t xml:space="preserve"> «Изобразительное искусство и художественный труд», разработанной под руководством и редакцией народного художника России, академика РАО Б. М. </w:t>
      </w:r>
      <w:proofErr w:type="spellStart"/>
      <w:r w:rsidRPr="0010070C">
        <w:rPr>
          <w:rFonts w:ascii="Times New Roman" w:hAnsi="Times New Roman" w:cs="Times New Roman"/>
          <w:sz w:val="24"/>
          <w:szCs w:val="24"/>
        </w:rPr>
        <w:t>Неменского</w:t>
      </w:r>
      <w:proofErr w:type="spellEnd"/>
      <w:r w:rsidRPr="0010070C">
        <w:rPr>
          <w:rFonts w:ascii="Times New Roman" w:hAnsi="Times New Roman" w:cs="Times New Roman"/>
          <w:sz w:val="24"/>
          <w:szCs w:val="24"/>
        </w:rPr>
        <w:t xml:space="preserve"> (Издательство «Просвещение» 2009 год издания). Для обязательного изучения в 8 классе отводится 17 часов, из расчёта 0,5 учебного часа в неделю. </w:t>
      </w:r>
    </w:p>
    <w:p w:rsidR="0010070C" w:rsidRPr="0010070C" w:rsidRDefault="0010070C" w:rsidP="0010070C">
      <w:pPr>
        <w:rPr>
          <w:rFonts w:ascii="Times New Roman" w:hAnsi="Times New Roman" w:cs="Times New Roman"/>
          <w:b/>
          <w:sz w:val="24"/>
          <w:szCs w:val="24"/>
        </w:rPr>
      </w:pPr>
      <w:r w:rsidRPr="0010070C">
        <w:rPr>
          <w:rFonts w:ascii="Times New Roman" w:hAnsi="Times New Roman" w:cs="Times New Roman"/>
          <w:b/>
          <w:sz w:val="24"/>
          <w:szCs w:val="24"/>
        </w:rPr>
        <w:t>Цели программы:</w:t>
      </w:r>
    </w:p>
    <w:p w:rsidR="0010070C" w:rsidRPr="0010070C" w:rsidRDefault="0010070C" w:rsidP="00100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>-развитие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</w:t>
      </w:r>
    </w:p>
    <w:p w:rsidR="0010070C" w:rsidRPr="0010070C" w:rsidRDefault="0010070C" w:rsidP="00100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>-воспитание культуры восприятия произведений изобразительного, декоративно-прикладного искусства, архитектуры и дизайна;</w:t>
      </w:r>
    </w:p>
    <w:p w:rsidR="0010070C" w:rsidRPr="0010070C" w:rsidRDefault="0010070C" w:rsidP="00100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>-освоение знаний об изобразительном искусстве как способе эмоционально-практического освоения окружающего мира; о выразительных средствах и социальных функциях живописи, графики, декоративно-прикладного искусства, скульптуры, дизайна, архитектуры; знакомство с образным языком изобразительных (пластических) искусств на основе творческого опыта;</w:t>
      </w:r>
    </w:p>
    <w:p w:rsidR="0010070C" w:rsidRPr="0010070C" w:rsidRDefault="0010070C" w:rsidP="00100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>-овладение умениями и навыками художественной деятельности, изображения на плоскости и в объеме (с натуры, по памяти, представлению, воображению);</w:t>
      </w:r>
    </w:p>
    <w:p w:rsidR="0010070C" w:rsidRPr="0010070C" w:rsidRDefault="0010070C" w:rsidP="0010070C">
      <w:pPr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>-формирование устойчивого интереса к изобразительному искусству, способности воспринимать его исторические и национальные особенности.</w:t>
      </w:r>
    </w:p>
    <w:p w:rsidR="0010070C" w:rsidRPr="0010070C" w:rsidRDefault="0010070C" w:rsidP="0010070C">
      <w:pPr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 xml:space="preserve">8 класс - Следующая ступень посвящена изучению архитектуры и дизайна, т. е. конструктивных видов искусства, организующих среду нашей жизни. Изучение конструктивных искусств опирается на уже сформированный за предыдущий период уровень художественной культуры учащихся. </w:t>
      </w:r>
    </w:p>
    <w:p w:rsidR="0010070C" w:rsidRPr="0010070C" w:rsidRDefault="0010070C" w:rsidP="0010070C">
      <w:pPr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b/>
          <w:sz w:val="24"/>
          <w:szCs w:val="24"/>
        </w:rPr>
        <w:t xml:space="preserve">Требования к уровню подготовки </w:t>
      </w:r>
      <w:proofErr w:type="gramStart"/>
      <w:r w:rsidRPr="0010070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0070C">
        <w:rPr>
          <w:rFonts w:ascii="Times New Roman" w:hAnsi="Times New Roman" w:cs="Times New Roman"/>
          <w:b/>
          <w:sz w:val="24"/>
          <w:szCs w:val="24"/>
        </w:rPr>
        <w:t xml:space="preserve"> по данной программе</w:t>
      </w:r>
    </w:p>
    <w:p w:rsidR="0010070C" w:rsidRPr="0010070C" w:rsidRDefault="0010070C" w:rsidP="0010070C">
      <w:pPr>
        <w:rPr>
          <w:rFonts w:ascii="Times New Roman" w:hAnsi="Times New Roman" w:cs="Times New Roman"/>
          <w:b/>
          <w:sz w:val="24"/>
          <w:szCs w:val="24"/>
        </w:rPr>
      </w:pPr>
      <w:r w:rsidRPr="0010070C">
        <w:rPr>
          <w:rFonts w:ascii="Times New Roman" w:hAnsi="Times New Roman" w:cs="Times New Roman"/>
          <w:b/>
          <w:sz w:val="24"/>
          <w:szCs w:val="24"/>
        </w:rPr>
        <w:t>Учащиеся должны знать:</w:t>
      </w:r>
    </w:p>
    <w:p w:rsidR="0010070C" w:rsidRPr="0010070C" w:rsidRDefault="0010070C" w:rsidP="00100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>-  как анализировать произведения архитектуры и дизайна; каково место конструктивных иску</w:t>
      </w:r>
      <w:proofErr w:type="gramStart"/>
      <w:r w:rsidRPr="0010070C">
        <w:rPr>
          <w:rFonts w:ascii="Times New Roman" w:hAnsi="Times New Roman" w:cs="Times New Roman"/>
          <w:sz w:val="24"/>
          <w:szCs w:val="24"/>
        </w:rPr>
        <w:t>сств в р</w:t>
      </w:r>
      <w:proofErr w:type="gramEnd"/>
      <w:r w:rsidRPr="0010070C">
        <w:rPr>
          <w:rFonts w:ascii="Times New Roman" w:hAnsi="Times New Roman" w:cs="Times New Roman"/>
          <w:sz w:val="24"/>
          <w:szCs w:val="24"/>
        </w:rPr>
        <w:t>яду пластических искусств, их общие начала и специфику;</w:t>
      </w:r>
    </w:p>
    <w:p w:rsidR="0010070C" w:rsidRPr="0010070C" w:rsidRDefault="0010070C" w:rsidP="00100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>- 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10070C" w:rsidRPr="0010070C" w:rsidRDefault="0010070C" w:rsidP="00100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lastRenderedPageBreak/>
        <w:t>-  основные этапы развития и истории архитектуры и дизайна, тенденции современного конструктивного искусства. Учащиеся должны уметь:</w:t>
      </w:r>
    </w:p>
    <w:p w:rsidR="0010070C" w:rsidRPr="0010070C" w:rsidRDefault="0010070C" w:rsidP="00100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>-  конструировать   объемно-пространственные   композиции, моделировать архитектурно-дизайнерские объекты (в графике и объеме);</w:t>
      </w:r>
    </w:p>
    <w:p w:rsidR="0010070C" w:rsidRPr="0010070C" w:rsidRDefault="0010070C" w:rsidP="00100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>-  моделировать в своем творчестве основные этапы художественно-производственного процесса в конструктивных искусствах;</w:t>
      </w:r>
    </w:p>
    <w:p w:rsidR="0010070C" w:rsidRPr="0010070C" w:rsidRDefault="0010070C" w:rsidP="00100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>-  работать с натуры, по памяти и воображению над зарисовкой и проектированием конкретных зданий и вещной среды;</w:t>
      </w:r>
    </w:p>
    <w:p w:rsidR="0010070C" w:rsidRPr="0010070C" w:rsidRDefault="0010070C" w:rsidP="00100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>-  конструировать основные объемно-пространственные объекты, реализуя при этом фронтальную, объемную и глубинно-пространственную композицию;</w:t>
      </w:r>
    </w:p>
    <w:p w:rsidR="0010070C" w:rsidRPr="0010070C" w:rsidRDefault="0010070C" w:rsidP="00100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>-  использовать в макетных и графических композициях ритм линий, цвета, объемов, статику и динамику тектоники и фактур;</w:t>
      </w:r>
    </w:p>
    <w:p w:rsidR="0010070C" w:rsidRPr="0010070C" w:rsidRDefault="0010070C" w:rsidP="0010070C">
      <w:pPr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>-  владеть навыками формообразования, использования объемов в дизайне и архитектуре (макеты из бумаги, картона, пластилина);</w:t>
      </w:r>
    </w:p>
    <w:p w:rsidR="0010070C" w:rsidRPr="0010070C" w:rsidRDefault="0010070C" w:rsidP="00100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>-  создавать композиционные макеты объектов на предметной плоскости и в пространстве;</w:t>
      </w:r>
    </w:p>
    <w:p w:rsidR="0010070C" w:rsidRPr="0010070C" w:rsidRDefault="0010070C" w:rsidP="0010070C">
      <w:pPr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>-  создавать с натуры и по воображению архитектурные образы графическими материалами и др.</w:t>
      </w:r>
    </w:p>
    <w:p w:rsidR="0010070C" w:rsidRPr="0010070C" w:rsidRDefault="0010070C" w:rsidP="00100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>-  работать над эскизом монументального произведения (витраж, мозаика, роспись, монументальная скульптура);</w:t>
      </w:r>
    </w:p>
    <w:p w:rsidR="0010070C" w:rsidRPr="0010070C" w:rsidRDefault="0010070C" w:rsidP="001007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>-  использовать выразительный язык при моделировании архитектурного ансамбля;</w:t>
      </w:r>
    </w:p>
    <w:p w:rsidR="0010070C" w:rsidRPr="0010070C" w:rsidRDefault="0010070C" w:rsidP="001007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0070C">
        <w:rPr>
          <w:rFonts w:ascii="Times New Roman" w:hAnsi="Times New Roman" w:cs="Times New Roman"/>
          <w:sz w:val="24"/>
          <w:szCs w:val="24"/>
        </w:rPr>
        <w:t>-  использовать разнообразные материалы (бумага белая и тонированная, картон, цветные пленки; краски: гуашь, акварель; графические материалы: уголь, тушь, карандаш, мелки; материалы для работы в объеме: картон, бумага, пластилин, глина, пенопласт, деревянные и другие заготовки).</w:t>
      </w:r>
      <w:proofErr w:type="gramEnd"/>
    </w:p>
    <w:p w:rsidR="0010070C" w:rsidRPr="0010070C" w:rsidRDefault="0010070C" w:rsidP="0010070C">
      <w:pPr>
        <w:rPr>
          <w:rFonts w:ascii="Times New Roman" w:hAnsi="Times New Roman" w:cs="Times New Roman"/>
          <w:b/>
          <w:sz w:val="24"/>
          <w:szCs w:val="24"/>
        </w:rPr>
      </w:pPr>
      <w:r w:rsidRPr="0010070C">
        <w:rPr>
          <w:rFonts w:ascii="Times New Roman" w:hAnsi="Times New Roman" w:cs="Times New Roman"/>
          <w:b/>
          <w:sz w:val="24"/>
          <w:szCs w:val="24"/>
        </w:rPr>
        <w:t>Формы контроля</w:t>
      </w:r>
    </w:p>
    <w:p w:rsidR="0010070C" w:rsidRPr="0010070C" w:rsidRDefault="0010070C" w:rsidP="0010070C">
      <w:pPr>
        <w:rPr>
          <w:rFonts w:ascii="Times New Roman" w:hAnsi="Times New Roman" w:cs="Times New Roman"/>
          <w:sz w:val="24"/>
          <w:szCs w:val="24"/>
        </w:rPr>
      </w:pPr>
      <w:r w:rsidRPr="0010070C">
        <w:rPr>
          <w:rFonts w:ascii="Times New Roman" w:hAnsi="Times New Roman" w:cs="Times New Roman"/>
          <w:sz w:val="24"/>
          <w:szCs w:val="24"/>
        </w:rPr>
        <w:t xml:space="preserve">Программа  предусматривает чередование уроков индивидуального практического творчества учащихся и уроков коллективной творческой </w:t>
      </w:r>
      <w:proofErr w:type="spellStart"/>
      <w:r w:rsidRPr="0010070C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10070C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10070C">
        <w:rPr>
          <w:rFonts w:ascii="Times New Roman" w:hAnsi="Times New Roman" w:cs="Times New Roman"/>
          <w:sz w:val="24"/>
          <w:szCs w:val="24"/>
        </w:rPr>
        <w:t>оллективные</w:t>
      </w:r>
      <w:proofErr w:type="spellEnd"/>
      <w:r w:rsidRPr="0010070C">
        <w:rPr>
          <w:rFonts w:ascii="Times New Roman" w:hAnsi="Times New Roman" w:cs="Times New Roman"/>
          <w:sz w:val="24"/>
          <w:szCs w:val="24"/>
        </w:rPr>
        <w:t xml:space="preserve"> формы работы могут быть разных видов: работа по группам; индивидуально-коллективный метод работы, когда каждый выполняет свою часть для общего панно или постройки.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 Чаще всего такая работа—  </w:t>
      </w:r>
      <w:proofErr w:type="gramStart"/>
      <w:r w:rsidRPr="0010070C">
        <w:rPr>
          <w:rFonts w:ascii="Times New Roman" w:hAnsi="Times New Roman" w:cs="Times New Roman"/>
          <w:sz w:val="24"/>
          <w:szCs w:val="24"/>
        </w:rPr>
        <w:t>эт</w:t>
      </w:r>
      <w:proofErr w:type="gramEnd"/>
      <w:r w:rsidRPr="0010070C">
        <w:rPr>
          <w:rFonts w:ascii="Times New Roman" w:hAnsi="Times New Roman" w:cs="Times New Roman"/>
          <w:sz w:val="24"/>
          <w:szCs w:val="24"/>
        </w:rPr>
        <w:t>о подведение итога какой-то большой темы и возможность более полного и многогранного ее раскрытия, когда усилия каждого, сложенные вместе, дают яркую и целостную картину.</w:t>
      </w:r>
    </w:p>
    <w:p w:rsidR="004721E3" w:rsidRPr="0010070C" w:rsidRDefault="004721E3">
      <w:pPr>
        <w:rPr>
          <w:rFonts w:ascii="Times New Roman" w:hAnsi="Times New Roman" w:cs="Times New Roman"/>
          <w:sz w:val="24"/>
          <w:szCs w:val="24"/>
        </w:rPr>
      </w:pPr>
    </w:p>
    <w:sectPr w:rsidR="004721E3" w:rsidRPr="0010070C" w:rsidSect="0010070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0070C"/>
    <w:rsid w:val="0010070C"/>
    <w:rsid w:val="00472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659</Words>
  <Characters>3762</Characters>
  <Application>Microsoft Office Word</Application>
  <DocSecurity>0</DocSecurity>
  <Lines>31</Lines>
  <Paragraphs>8</Paragraphs>
  <ScaleCrop>false</ScaleCrop>
  <Company/>
  <LinksUpToDate>false</LinksUpToDate>
  <CharactersWithSpaces>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Федоренко</dc:creator>
  <cp:keywords/>
  <dc:description/>
  <cp:lastModifiedBy>Федоренко</cp:lastModifiedBy>
  <cp:revision>2</cp:revision>
  <dcterms:created xsi:type="dcterms:W3CDTF">2016-09-08T17:02:00Z</dcterms:created>
  <dcterms:modified xsi:type="dcterms:W3CDTF">2016-09-08T17:08:00Z</dcterms:modified>
</cp:coreProperties>
</file>