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1F" w:rsidRPr="00075DE5" w:rsidRDefault="00D85B1F" w:rsidP="00D85B1F">
      <w:pPr>
        <w:rPr>
          <w:b/>
          <w:sz w:val="28"/>
          <w:szCs w:val="28"/>
        </w:rPr>
      </w:pPr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 xml:space="preserve">Рабочая программа  по искусству 9 класс составлена на основе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CF57E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F57E2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CF57E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F57E2">
        <w:rPr>
          <w:rFonts w:ascii="Times New Roman" w:hAnsi="Times New Roman" w:cs="Times New Roman"/>
          <w:sz w:val="24"/>
          <w:szCs w:val="24"/>
        </w:rPr>
        <w:t xml:space="preserve"> </w:t>
      </w:r>
      <w:r w:rsidR="00E04570">
        <w:rPr>
          <w:rFonts w:ascii="Times New Roman" w:hAnsi="Times New Roman" w:cs="Times New Roman"/>
          <w:sz w:val="24"/>
          <w:szCs w:val="24"/>
        </w:rPr>
        <w:t>(Издательство «Просвещение» 2015</w:t>
      </w:r>
      <w:r w:rsidRPr="00CF57E2">
        <w:rPr>
          <w:rFonts w:ascii="Times New Roman" w:hAnsi="Times New Roman" w:cs="Times New Roman"/>
          <w:sz w:val="24"/>
          <w:szCs w:val="24"/>
        </w:rPr>
        <w:t xml:space="preserve"> год издания). Для обязательного изучения в 9 классе отводится  17часов, из расчета 0,5 учебного часа в неделю.</w:t>
      </w:r>
    </w:p>
    <w:p w:rsidR="00D85B1F" w:rsidRPr="00CF57E2" w:rsidRDefault="00D85B1F" w:rsidP="00D85B1F">
      <w:pPr>
        <w:rPr>
          <w:rFonts w:ascii="Times New Roman" w:hAnsi="Times New Roman" w:cs="Times New Roman"/>
          <w:b/>
          <w:sz w:val="24"/>
          <w:szCs w:val="24"/>
        </w:rPr>
      </w:pPr>
      <w:r w:rsidRPr="00CF57E2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 xml:space="preserve"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                         </w:t>
      </w:r>
      <w:r w:rsidR="00CF5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 xml:space="preserve"> - воспитание культуры восприятия произведений изобразительного, декоративно-прикладного искусства, архитектуры и дизайна;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D85B1F" w:rsidRPr="00CF57E2" w:rsidRDefault="00D85B1F" w:rsidP="00D85B1F">
      <w:pPr>
        <w:rPr>
          <w:rFonts w:ascii="Times New Roman" w:hAnsi="Times New Roman" w:cs="Times New Roman"/>
          <w:b/>
          <w:sz w:val="24"/>
          <w:szCs w:val="24"/>
        </w:rPr>
      </w:pPr>
      <w:r w:rsidRPr="00CF57E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CF57E2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CF57E2">
        <w:rPr>
          <w:rFonts w:ascii="Times New Roman" w:hAnsi="Times New Roman" w:cs="Times New Roman"/>
          <w:b/>
          <w:sz w:val="24"/>
          <w:szCs w:val="24"/>
        </w:rPr>
        <w:t>.</w:t>
      </w:r>
      <w:r w:rsidRPr="00CF57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7E2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CF57E2">
        <w:rPr>
          <w:rFonts w:ascii="Times New Roman" w:hAnsi="Times New Roman" w:cs="Times New Roman"/>
          <w:sz w:val="24"/>
          <w:szCs w:val="24"/>
        </w:rPr>
        <w:t xml:space="preserve"> 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CF57E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CF57E2">
        <w:rPr>
          <w:rFonts w:ascii="Times New Roman" w:hAnsi="Times New Roman" w:cs="Times New Roman"/>
          <w:sz w:val="24"/>
          <w:szCs w:val="24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57E2">
        <w:rPr>
          <w:rFonts w:ascii="Times New Roman" w:hAnsi="Times New Roman" w:cs="Times New Roman"/>
          <w:sz w:val="24"/>
          <w:szCs w:val="24"/>
        </w:rPr>
        <w:t>Формирование нравственно-эстетической отзывчивости на прекрасное в искусстве и жизни предполагает:</w:t>
      </w:r>
      <w:proofErr w:type="gramEnd"/>
    </w:p>
    <w:p w:rsid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lastRenderedPageBreak/>
        <w:t xml:space="preserve">-  формирование эстетического вкуса учащихся,   понимание ими роли синтетических визуальных искусств, развитие у них навыков создания пространственной, временной композиции и понимание ее принципов;                                                 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 xml:space="preserve"> -  понимание сути и задач образной интерпретации явлений жизни в визуально-зрелищных искусств.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формирование художественно-творческой активности. Учащиеся должны: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учиться анализировать работу художника, композицию, пластическое и образное содержание произведения;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развивать навыки создания собственных композиционных работ;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57E2">
        <w:rPr>
          <w:rFonts w:ascii="Times New Roman" w:hAnsi="Times New Roman" w:cs="Times New Roman"/>
          <w:sz w:val="24"/>
          <w:szCs w:val="24"/>
        </w:rPr>
        <w:t>-  учиться понимать, как построены образ и композиция в произведениях экранного искусства;</w:t>
      </w:r>
      <w:proofErr w:type="gramEnd"/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усвоить принципы аргументированного подхода к анализу современных течений в изобразительном искусстве;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57E2">
        <w:rPr>
          <w:rFonts w:ascii="Times New Roman" w:hAnsi="Times New Roman" w:cs="Times New Roman"/>
          <w:sz w:val="24"/>
          <w:szCs w:val="24"/>
        </w:rPr>
        <w:t>-  иметь первичные представления о творческом процессе, соотношении субъективного и объективного в искусстве;</w:t>
      </w:r>
      <w:proofErr w:type="gramEnd"/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выполнить на базе полученных знаний и навыков продолжительную итоговую работу в течение IV четверти в любом из выбранных видов пластических искусств, а также по искусствоведению.</w:t>
      </w:r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F57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57E2">
        <w:rPr>
          <w:rFonts w:ascii="Times New Roman" w:hAnsi="Times New Roman" w:cs="Times New Roman"/>
          <w:b/>
          <w:sz w:val="24"/>
          <w:szCs w:val="24"/>
        </w:rPr>
        <w:t xml:space="preserve"> по данной программе</w:t>
      </w:r>
    </w:p>
    <w:p w:rsidR="00D85B1F" w:rsidRPr="00CF57E2" w:rsidRDefault="00D85B1F" w:rsidP="00D85B1F">
      <w:pPr>
        <w:rPr>
          <w:rFonts w:ascii="Times New Roman" w:hAnsi="Times New Roman" w:cs="Times New Roman"/>
          <w:b/>
          <w:sz w:val="24"/>
          <w:szCs w:val="24"/>
        </w:rPr>
      </w:pPr>
      <w:r w:rsidRPr="00CF57E2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CF57E2">
        <w:rPr>
          <w:rFonts w:ascii="Times New Roman" w:hAnsi="Times New Roman" w:cs="Times New Roman"/>
          <w:sz w:val="24"/>
          <w:szCs w:val="24"/>
        </w:rPr>
        <w:t>-  о роли пространственных и синтетических иску</w:t>
      </w:r>
      <w:proofErr w:type="gramStart"/>
      <w:r w:rsidRPr="00CF57E2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CF57E2">
        <w:rPr>
          <w:rFonts w:ascii="Times New Roman" w:hAnsi="Times New Roman" w:cs="Times New Roman"/>
          <w:sz w:val="24"/>
          <w:szCs w:val="24"/>
        </w:rPr>
        <w:t>изни человека и общества;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об историческом   многообразии художественных культур и о месте отечественной художественной культуры в мировом историко-культурном пространстве.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   характере   связей   пространственных   и   синтетических искусств   (кино,   телевидение   и т. д.),   специфике   их образного языка;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 том, что художественное изображение не является копией действительности, а отражает переживание художником реальности,   организованное так, чтобы   зритель   мог понять   мысли и чувства художника;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 декоративных искусствах как способе организации социального общения и социальной среды;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   конструктивных искусствах как средстве   организации окружающей нас среды жизни;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lastRenderedPageBreak/>
        <w:t>-  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новаторство;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об основных проблемах современного искусства, о выдающихся представителях искусства своей страны и мира, их основные произведения; основные художественные музеи и   их роль в сохранении и развитии культуры России и человечества.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Учащиеся должны уметь:-  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искусствах;-  работать цветом, тоном, линией, пространством, формой, самостоятельно используя средства художественной грамоты;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творчески относиться к собственной деятельности в различных видах пространственных и синтетических искусств;</w:t>
      </w:r>
    </w:p>
    <w:p w:rsidR="00D85B1F" w:rsidRPr="00CF57E2" w:rsidRDefault="00D85B1F" w:rsidP="00D85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владеть первичными навыками изображения предметного мира (натюрморт, интерьер), природы (пейзаж), фигуры и лица человека;</w:t>
      </w:r>
    </w:p>
    <w:p w:rsidR="00D85B1F" w:rsidRPr="00CF57E2" w:rsidRDefault="00D85B1F" w:rsidP="00D85B1F">
      <w:pPr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sz w:val="24"/>
          <w:szCs w:val="24"/>
        </w:rPr>
        <w:t>-  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372EEB" w:rsidRPr="00CF57E2" w:rsidRDefault="00372EEB">
      <w:pPr>
        <w:rPr>
          <w:rFonts w:ascii="Times New Roman" w:hAnsi="Times New Roman" w:cs="Times New Roman"/>
          <w:sz w:val="24"/>
          <w:szCs w:val="24"/>
        </w:rPr>
      </w:pPr>
    </w:p>
    <w:sectPr w:rsidR="00372EEB" w:rsidRPr="00CF57E2" w:rsidSect="00D85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B1F"/>
    <w:rsid w:val="00372EEB"/>
    <w:rsid w:val="00403828"/>
    <w:rsid w:val="00480FED"/>
    <w:rsid w:val="00CF57E2"/>
    <w:rsid w:val="00D85B1F"/>
    <w:rsid w:val="00E0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5</cp:revision>
  <dcterms:created xsi:type="dcterms:W3CDTF">2016-09-08T16:46:00Z</dcterms:created>
  <dcterms:modified xsi:type="dcterms:W3CDTF">2018-10-08T20:22:00Z</dcterms:modified>
</cp:coreProperties>
</file>